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35" w:rsidRPr="00134F0F" w:rsidRDefault="00B331A4" w:rsidP="00B331A4">
      <w:pPr>
        <w:pStyle w:val="Naslov1"/>
        <w:jc w:val="center"/>
        <w:rPr>
          <w:sz w:val="32"/>
        </w:rPr>
      </w:pPr>
      <w:r w:rsidRPr="00134F0F">
        <w:rPr>
          <w:sz w:val="32"/>
        </w:rPr>
        <w:t>Upute za elemente na izlaznom računu</w:t>
      </w:r>
    </w:p>
    <w:p w:rsidR="00B331A4" w:rsidRPr="009D7560" w:rsidRDefault="00B414F8">
      <w:pPr>
        <w:rPr>
          <w:b/>
          <w:i/>
          <w:color w:val="00857E" w:themeColor="accent1" w:themeShade="BF"/>
          <w:sz w:val="24"/>
          <w:szCs w:val="24"/>
        </w:rPr>
      </w:pPr>
      <w:r w:rsidRPr="009D7560">
        <w:rPr>
          <w:b/>
          <w:i/>
          <w:color w:val="00857E" w:themeColor="accent1" w:themeShade="BF"/>
          <w:sz w:val="24"/>
          <w:szCs w:val="24"/>
        </w:rPr>
        <w:t>Obvezni elementi računa u skladu sa Zakonom o PDV-u</w:t>
      </w:r>
    </w:p>
    <w:p w:rsidR="00B414F8" w:rsidRPr="009D7560" w:rsidRDefault="00AB1FCE" w:rsidP="005E30A0">
      <w:pPr>
        <w:pStyle w:val="Odlomakpopisa"/>
        <w:numPr>
          <w:ilvl w:val="0"/>
          <w:numId w:val="4"/>
        </w:numPr>
        <w:jc w:val="both"/>
        <w:rPr>
          <w:sz w:val="24"/>
          <w:szCs w:val="24"/>
        </w:rPr>
      </w:pPr>
      <w:r>
        <w:rPr>
          <w:sz w:val="24"/>
          <w:szCs w:val="24"/>
        </w:rPr>
        <w:t>Redni broj i datum izdavanja računa</w:t>
      </w:r>
    </w:p>
    <w:p w:rsidR="00B414F8" w:rsidRPr="009D7560" w:rsidRDefault="00B414F8" w:rsidP="005E30A0">
      <w:pPr>
        <w:pStyle w:val="Odlomakpopisa"/>
        <w:numPr>
          <w:ilvl w:val="0"/>
          <w:numId w:val="4"/>
        </w:numPr>
        <w:jc w:val="both"/>
        <w:rPr>
          <w:sz w:val="24"/>
          <w:szCs w:val="24"/>
        </w:rPr>
      </w:pPr>
      <w:r w:rsidRPr="009D7560">
        <w:rPr>
          <w:sz w:val="24"/>
          <w:szCs w:val="24"/>
        </w:rPr>
        <w:t>Podaci o prodavatelju (isporučitelju računa) i primatelju računa, što uključuje:</w:t>
      </w:r>
    </w:p>
    <w:p w:rsidR="00B414F8" w:rsidRPr="009D7560" w:rsidRDefault="00B414F8" w:rsidP="005E30A0">
      <w:pPr>
        <w:pStyle w:val="Odlomakpopisa"/>
        <w:numPr>
          <w:ilvl w:val="1"/>
          <w:numId w:val="4"/>
        </w:numPr>
        <w:jc w:val="both"/>
        <w:rPr>
          <w:sz w:val="24"/>
          <w:szCs w:val="24"/>
        </w:rPr>
      </w:pPr>
      <w:r w:rsidRPr="009D7560">
        <w:rPr>
          <w:sz w:val="24"/>
          <w:szCs w:val="24"/>
        </w:rPr>
        <w:t>Naziv;</w:t>
      </w:r>
    </w:p>
    <w:p w:rsidR="00B414F8" w:rsidRPr="009D7560" w:rsidRDefault="00B414F8" w:rsidP="005E30A0">
      <w:pPr>
        <w:pStyle w:val="Odlomakpopisa"/>
        <w:numPr>
          <w:ilvl w:val="1"/>
          <w:numId w:val="4"/>
        </w:numPr>
        <w:jc w:val="both"/>
        <w:rPr>
          <w:sz w:val="24"/>
          <w:szCs w:val="24"/>
        </w:rPr>
      </w:pPr>
      <w:r w:rsidRPr="009D7560">
        <w:rPr>
          <w:sz w:val="24"/>
          <w:szCs w:val="24"/>
        </w:rPr>
        <w:t>Adresa;</w:t>
      </w:r>
    </w:p>
    <w:p w:rsidR="00B414F8" w:rsidRPr="009D7560" w:rsidRDefault="00B414F8" w:rsidP="005E30A0">
      <w:pPr>
        <w:pStyle w:val="Odlomakpopisa"/>
        <w:numPr>
          <w:ilvl w:val="1"/>
          <w:numId w:val="4"/>
        </w:numPr>
        <w:jc w:val="both"/>
        <w:rPr>
          <w:sz w:val="24"/>
          <w:szCs w:val="24"/>
        </w:rPr>
      </w:pPr>
      <w:r w:rsidRPr="009D7560">
        <w:rPr>
          <w:sz w:val="24"/>
          <w:szCs w:val="24"/>
        </w:rPr>
        <w:t>Osobni identifikacijski broj (OIB) ili PDV identifikacijski broj za transakcije unutar Europske unije;</w:t>
      </w:r>
    </w:p>
    <w:p w:rsidR="00B414F8" w:rsidRPr="009D7560" w:rsidRDefault="00B414F8" w:rsidP="005E30A0">
      <w:pPr>
        <w:pStyle w:val="Odlomakpopisa"/>
        <w:numPr>
          <w:ilvl w:val="0"/>
          <w:numId w:val="4"/>
        </w:numPr>
        <w:jc w:val="both"/>
        <w:rPr>
          <w:sz w:val="24"/>
          <w:szCs w:val="24"/>
        </w:rPr>
      </w:pPr>
      <w:r w:rsidRPr="009D7560">
        <w:rPr>
          <w:sz w:val="24"/>
          <w:szCs w:val="24"/>
        </w:rPr>
        <w:t>Količina i</w:t>
      </w:r>
      <w:r w:rsidR="00AB1FCE">
        <w:rPr>
          <w:sz w:val="24"/>
          <w:szCs w:val="24"/>
        </w:rPr>
        <w:t xml:space="preserve"> uobičajni </w:t>
      </w:r>
      <w:r w:rsidRPr="009D7560">
        <w:rPr>
          <w:sz w:val="24"/>
          <w:szCs w:val="24"/>
        </w:rPr>
        <w:t>trgovački naziv isporučenih dobara, odnosno vrsta i količina obavljenih usluga;</w:t>
      </w:r>
    </w:p>
    <w:p w:rsidR="00B414F8" w:rsidRPr="009D7560" w:rsidRDefault="00B414F8" w:rsidP="005E30A0">
      <w:pPr>
        <w:pStyle w:val="Odlomakpopisa"/>
        <w:numPr>
          <w:ilvl w:val="0"/>
          <w:numId w:val="4"/>
        </w:numPr>
        <w:rPr>
          <w:sz w:val="24"/>
          <w:szCs w:val="24"/>
        </w:rPr>
      </w:pPr>
      <w:r w:rsidRPr="009D7560">
        <w:rPr>
          <w:sz w:val="24"/>
          <w:szCs w:val="24"/>
        </w:rPr>
        <w:t>Datum isporuke dobara / obavljenih usluga / datum primljenog preduma za račun za predujam;</w:t>
      </w:r>
    </w:p>
    <w:p w:rsidR="00B414F8" w:rsidRPr="009D7560" w:rsidRDefault="00AB1FCE" w:rsidP="005E30A0">
      <w:pPr>
        <w:pStyle w:val="Odlomakpopisa"/>
        <w:numPr>
          <w:ilvl w:val="0"/>
          <w:numId w:val="4"/>
        </w:numPr>
        <w:rPr>
          <w:sz w:val="24"/>
          <w:szCs w:val="24"/>
        </w:rPr>
      </w:pPr>
      <w:r>
        <w:rPr>
          <w:sz w:val="24"/>
          <w:szCs w:val="24"/>
        </w:rPr>
        <w:t>Jediničnu cijenu bez PDV-a odnosno iznos naknade za isporučena dobra ili obavljene usluge, razvrstane po stopi PDV-a;</w:t>
      </w:r>
    </w:p>
    <w:p w:rsidR="00B414F8" w:rsidRPr="009D7560" w:rsidRDefault="00B414F8" w:rsidP="005E30A0">
      <w:pPr>
        <w:pStyle w:val="Odlomakpopisa"/>
        <w:numPr>
          <w:ilvl w:val="0"/>
          <w:numId w:val="4"/>
        </w:numPr>
        <w:rPr>
          <w:sz w:val="24"/>
          <w:szCs w:val="24"/>
        </w:rPr>
      </w:pPr>
      <w:r w:rsidRPr="009D7560">
        <w:rPr>
          <w:sz w:val="24"/>
          <w:szCs w:val="24"/>
        </w:rPr>
        <w:t>Popust ili rabat ako nisu uključeni u jediničnu cijenu;</w:t>
      </w:r>
    </w:p>
    <w:p w:rsidR="00B414F8" w:rsidRPr="009D7560" w:rsidRDefault="00B414F8" w:rsidP="005E30A0">
      <w:pPr>
        <w:pStyle w:val="Odlomakpopisa"/>
        <w:numPr>
          <w:ilvl w:val="0"/>
          <w:numId w:val="4"/>
        </w:numPr>
        <w:rPr>
          <w:sz w:val="24"/>
          <w:szCs w:val="24"/>
        </w:rPr>
      </w:pPr>
      <w:r w:rsidRPr="009D7560">
        <w:rPr>
          <w:sz w:val="24"/>
          <w:szCs w:val="24"/>
        </w:rPr>
        <w:t>Stopa PDV-a;</w:t>
      </w:r>
    </w:p>
    <w:p w:rsidR="00AB1FCE" w:rsidRDefault="00AB1FCE" w:rsidP="005E30A0">
      <w:pPr>
        <w:pStyle w:val="Odlomakpopisa"/>
        <w:numPr>
          <w:ilvl w:val="0"/>
          <w:numId w:val="4"/>
        </w:numPr>
        <w:rPr>
          <w:sz w:val="24"/>
          <w:szCs w:val="24"/>
        </w:rPr>
      </w:pPr>
      <w:r>
        <w:rPr>
          <w:sz w:val="24"/>
          <w:szCs w:val="24"/>
        </w:rPr>
        <w:t>Iznos PDV-a razvrstan po stopi PDV-a, osim ako se primjenjuje posebni postupak za koji je u smislu ovog Zakona taj podatak isključen;</w:t>
      </w:r>
    </w:p>
    <w:p w:rsidR="00B414F8" w:rsidRPr="009D7560" w:rsidRDefault="00B414F8" w:rsidP="005E30A0">
      <w:pPr>
        <w:pStyle w:val="Odlomakpopisa"/>
        <w:numPr>
          <w:ilvl w:val="0"/>
          <w:numId w:val="4"/>
        </w:numPr>
        <w:rPr>
          <w:sz w:val="24"/>
          <w:szCs w:val="24"/>
        </w:rPr>
      </w:pPr>
      <w:r w:rsidRPr="009D7560">
        <w:rPr>
          <w:sz w:val="24"/>
          <w:szCs w:val="24"/>
        </w:rPr>
        <w:t>Zbrojni iznos naknade i PDV-a</w:t>
      </w:r>
      <w:r w:rsidR="00AB1FCE">
        <w:rPr>
          <w:sz w:val="24"/>
          <w:szCs w:val="24"/>
        </w:rPr>
        <w:t>.</w:t>
      </w:r>
    </w:p>
    <w:p w:rsidR="00D04B86" w:rsidRDefault="00D04B86" w:rsidP="009D7560">
      <w:pPr>
        <w:jc w:val="both"/>
        <w:rPr>
          <w:b/>
          <w:i/>
          <w:color w:val="00857E" w:themeColor="accent1" w:themeShade="BF"/>
          <w:sz w:val="24"/>
          <w:szCs w:val="24"/>
        </w:rPr>
      </w:pPr>
    </w:p>
    <w:p w:rsidR="00B414F8" w:rsidRPr="009D7560" w:rsidRDefault="00B414F8" w:rsidP="009D7560">
      <w:pPr>
        <w:jc w:val="both"/>
        <w:rPr>
          <w:b/>
          <w:i/>
          <w:color w:val="00857E" w:themeColor="accent1" w:themeShade="BF"/>
          <w:sz w:val="24"/>
          <w:szCs w:val="24"/>
        </w:rPr>
      </w:pPr>
      <w:r w:rsidRPr="009D7560">
        <w:rPr>
          <w:b/>
          <w:i/>
          <w:color w:val="00857E" w:themeColor="accent1" w:themeShade="BF"/>
          <w:sz w:val="24"/>
          <w:szCs w:val="24"/>
        </w:rPr>
        <w:t>Obvezni elementi računa u skladu sa Zakonom o financijskom poslovanju i predstečajnoj nagodbi</w:t>
      </w:r>
    </w:p>
    <w:p w:rsidR="00B414F8" w:rsidRPr="009D7560" w:rsidRDefault="009D7560" w:rsidP="005E30A0">
      <w:pPr>
        <w:pStyle w:val="Odlomakpopisa"/>
        <w:numPr>
          <w:ilvl w:val="0"/>
          <w:numId w:val="4"/>
        </w:numPr>
        <w:rPr>
          <w:noProof/>
          <w:sz w:val="24"/>
          <w:szCs w:val="24"/>
          <w:lang w:eastAsia="hr-HR"/>
        </w:rPr>
      </w:pPr>
      <w:r w:rsidRPr="009D7560">
        <w:rPr>
          <w:noProof/>
          <w:sz w:val="24"/>
          <w:szCs w:val="24"/>
          <w:lang w:eastAsia="hr-HR"/>
        </w:rPr>
        <w:t>Datum dospijeća računa</w:t>
      </w:r>
    </w:p>
    <w:p w:rsidR="00D04B86" w:rsidRDefault="00D04B86" w:rsidP="009D7560">
      <w:pPr>
        <w:jc w:val="both"/>
        <w:rPr>
          <w:b/>
          <w:i/>
          <w:color w:val="00857E" w:themeColor="accent1" w:themeShade="BF"/>
          <w:sz w:val="24"/>
          <w:szCs w:val="24"/>
        </w:rPr>
      </w:pPr>
    </w:p>
    <w:p w:rsidR="009D7560" w:rsidRPr="009D7560" w:rsidRDefault="009D7560" w:rsidP="009D7560">
      <w:pPr>
        <w:jc w:val="both"/>
        <w:rPr>
          <w:b/>
          <w:i/>
          <w:color w:val="00857E" w:themeColor="accent1" w:themeShade="BF"/>
          <w:sz w:val="24"/>
          <w:szCs w:val="24"/>
        </w:rPr>
      </w:pPr>
      <w:r w:rsidRPr="009D7560">
        <w:rPr>
          <w:b/>
          <w:i/>
          <w:color w:val="00857E" w:themeColor="accent1" w:themeShade="BF"/>
          <w:sz w:val="24"/>
          <w:szCs w:val="24"/>
        </w:rPr>
        <w:t>Dodatni elementi u skladu sa Zakonom o fiskalizaciji</w:t>
      </w:r>
      <w:r w:rsidR="00F21715">
        <w:rPr>
          <w:b/>
          <w:i/>
          <w:color w:val="00857E" w:themeColor="accent1" w:themeShade="BF"/>
          <w:sz w:val="24"/>
          <w:szCs w:val="24"/>
        </w:rPr>
        <w:t xml:space="preserve"> u prometu gotovinom</w:t>
      </w:r>
    </w:p>
    <w:p w:rsidR="009D7560" w:rsidRPr="009D7560" w:rsidRDefault="009D7560" w:rsidP="005E30A0">
      <w:pPr>
        <w:pStyle w:val="Odlomakpopisa"/>
        <w:numPr>
          <w:ilvl w:val="0"/>
          <w:numId w:val="4"/>
        </w:numPr>
        <w:rPr>
          <w:noProof/>
          <w:sz w:val="24"/>
          <w:szCs w:val="24"/>
          <w:lang w:eastAsia="hr-HR"/>
        </w:rPr>
      </w:pPr>
      <w:r w:rsidRPr="009D7560">
        <w:rPr>
          <w:noProof/>
          <w:sz w:val="24"/>
          <w:szCs w:val="24"/>
          <w:lang w:eastAsia="hr-HR"/>
        </w:rPr>
        <w:t>Vrijeme izdavanja računa (sat i minuta)</w:t>
      </w:r>
    </w:p>
    <w:p w:rsidR="009D7560" w:rsidRPr="009D7560" w:rsidRDefault="009D7560" w:rsidP="005E30A0">
      <w:pPr>
        <w:pStyle w:val="Odlomakpopisa"/>
        <w:numPr>
          <w:ilvl w:val="0"/>
          <w:numId w:val="4"/>
        </w:numPr>
        <w:rPr>
          <w:noProof/>
          <w:sz w:val="24"/>
          <w:szCs w:val="24"/>
          <w:lang w:eastAsia="hr-HR"/>
        </w:rPr>
      </w:pPr>
      <w:r w:rsidRPr="009D7560">
        <w:rPr>
          <w:noProof/>
          <w:sz w:val="24"/>
          <w:szCs w:val="24"/>
          <w:lang w:eastAsia="hr-HR"/>
        </w:rPr>
        <w:t>Oznaka operatera (osobe koja izdaje račun)</w:t>
      </w:r>
    </w:p>
    <w:p w:rsidR="009D7560" w:rsidRPr="009D7560" w:rsidRDefault="00F21715" w:rsidP="005E30A0">
      <w:pPr>
        <w:pStyle w:val="Odlomakpopisa"/>
        <w:numPr>
          <w:ilvl w:val="0"/>
          <w:numId w:val="4"/>
        </w:numPr>
        <w:rPr>
          <w:noProof/>
          <w:sz w:val="24"/>
          <w:szCs w:val="24"/>
          <w:lang w:eastAsia="hr-HR"/>
        </w:rPr>
      </w:pPr>
      <w:r>
        <w:rPr>
          <w:noProof/>
          <w:sz w:val="24"/>
          <w:szCs w:val="24"/>
          <w:lang w:eastAsia="hr-HR"/>
        </w:rPr>
        <w:t xml:space="preserve">Prilagođeni broj računa </w:t>
      </w:r>
      <w:r w:rsidR="009D7560" w:rsidRPr="009D7560">
        <w:rPr>
          <w:noProof/>
          <w:sz w:val="24"/>
          <w:szCs w:val="24"/>
          <w:lang w:eastAsia="hr-HR"/>
        </w:rPr>
        <w:t>sukladno pravilu broj-poslovna jedinica-uređaj;</w:t>
      </w:r>
    </w:p>
    <w:p w:rsidR="009D7560" w:rsidRPr="009D7560" w:rsidRDefault="009D7560" w:rsidP="005E30A0">
      <w:pPr>
        <w:pStyle w:val="Odlomakpopisa"/>
        <w:numPr>
          <w:ilvl w:val="0"/>
          <w:numId w:val="4"/>
        </w:numPr>
        <w:rPr>
          <w:noProof/>
          <w:sz w:val="24"/>
          <w:szCs w:val="24"/>
          <w:lang w:eastAsia="hr-HR"/>
        </w:rPr>
      </w:pPr>
      <w:r w:rsidRPr="009D7560">
        <w:rPr>
          <w:noProof/>
          <w:sz w:val="24"/>
          <w:szCs w:val="24"/>
          <w:lang w:eastAsia="hr-HR"/>
        </w:rPr>
        <w:t>Oznaka načina naplate računa</w:t>
      </w:r>
      <w:r w:rsidR="00F21715">
        <w:rPr>
          <w:noProof/>
          <w:sz w:val="24"/>
          <w:szCs w:val="24"/>
          <w:lang w:eastAsia="hr-HR"/>
        </w:rPr>
        <w:t xml:space="preserve"> (npr. gotovina, kartica, </w:t>
      </w:r>
      <w:r w:rsidR="007A7B17">
        <w:rPr>
          <w:noProof/>
          <w:sz w:val="24"/>
          <w:szCs w:val="24"/>
          <w:lang w:eastAsia="hr-HR"/>
        </w:rPr>
        <w:t>transakcijski račun</w:t>
      </w:r>
      <w:r w:rsidR="00F21715">
        <w:rPr>
          <w:noProof/>
          <w:sz w:val="24"/>
          <w:szCs w:val="24"/>
          <w:lang w:eastAsia="hr-HR"/>
        </w:rPr>
        <w:t>)</w:t>
      </w:r>
    </w:p>
    <w:p w:rsidR="00D04B86" w:rsidRDefault="00D04B86" w:rsidP="009D7560">
      <w:pPr>
        <w:jc w:val="both"/>
        <w:rPr>
          <w:b/>
          <w:i/>
          <w:color w:val="00857E" w:themeColor="accent1" w:themeShade="BF"/>
          <w:sz w:val="24"/>
          <w:szCs w:val="24"/>
        </w:rPr>
      </w:pPr>
    </w:p>
    <w:p w:rsidR="009D7560" w:rsidRPr="009D7560" w:rsidRDefault="009D7560" w:rsidP="009D7560">
      <w:pPr>
        <w:jc w:val="both"/>
        <w:rPr>
          <w:b/>
          <w:i/>
          <w:color w:val="00857E" w:themeColor="accent1" w:themeShade="BF"/>
          <w:sz w:val="24"/>
          <w:szCs w:val="24"/>
        </w:rPr>
      </w:pPr>
      <w:r w:rsidRPr="009D7560">
        <w:rPr>
          <w:b/>
          <w:i/>
          <w:color w:val="00857E" w:themeColor="accent1" w:themeShade="BF"/>
          <w:sz w:val="24"/>
          <w:szCs w:val="24"/>
        </w:rPr>
        <w:t xml:space="preserve">Dodatni elementi u skladu sa </w:t>
      </w:r>
      <w:r>
        <w:rPr>
          <w:b/>
          <w:i/>
          <w:color w:val="00857E" w:themeColor="accent1" w:themeShade="BF"/>
          <w:sz w:val="24"/>
          <w:szCs w:val="24"/>
        </w:rPr>
        <w:t>Zakonom o trgovačkim društvima</w:t>
      </w:r>
    </w:p>
    <w:p w:rsidR="009D7560" w:rsidRDefault="009D7560" w:rsidP="005E30A0">
      <w:pPr>
        <w:pStyle w:val="Odlomakpopisa"/>
        <w:numPr>
          <w:ilvl w:val="0"/>
          <w:numId w:val="4"/>
        </w:numPr>
        <w:rPr>
          <w:noProof/>
          <w:sz w:val="24"/>
          <w:szCs w:val="24"/>
          <w:lang w:eastAsia="hr-HR"/>
        </w:rPr>
      </w:pPr>
      <w:r>
        <w:rPr>
          <w:noProof/>
          <w:sz w:val="24"/>
          <w:szCs w:val="24"/>
          <w:lang w:eastAsia="hr-HR"/>
        </w:rPr>
        <w:t>Tvrtka (ime po kojim poduzeće posluje);</w:t>
      </w:r>
    </w:p>
    <w:p w:rsidR="009D7560" w:rsidRDefault="009D7560" w:rsidP="005E30A0">
      <w:pPr>
        <w:pStyle w:val="Odlomakpopisa"/>
        <w:numPr>
          <w:ilvl w:val="0"/>
          <w:numId w:val="4"/>
        </w:numPr>
        <w:rPr>
          <w:noProof/>
          <w:sz w:val="24"/>
          <w:szCs w:val="24"/>
          <w:lang w:eastAsia="hr-HR"/>
        </w:rPr>
      </w:pPr>
      <w:r>
        <w:rPr>
          <w:noProof/>
          <w:sz w:val="24"/>
          <w:szCs w:val="24"/>
          <w:lang w:eastAsia="hr-HR"/>
        </w:rPr>
        <w:t>Sjedište;</w:t>
      </w:r>
    </w:p>
    <w:p w:rsidR="009D7560" w:rsidRDefault="009D7560" w:rsidP="005E30A0">
      <w:pPr>
        <w:pStyle w:val="Odlomakpopisa"/>
        <w:numPr>
          <w:ilvl w:val="0"/>
          <w:numId w:val="4"/>
        </w:numPr>
        <w:rPr>
          <w:noProof/>
          <w:sz w:val="24"/>
          <w:szCs w:val="24"/>
          <w:lang w:eastAsia="hr-HR"/>
        </w:rPr>
      </w:pPr>
      <w:r>
        <w:rPr>
          <w:noProof/>
          <w:sz w:val="24"/>
          <w:szCs w:val="24"/>
          <w:lang w:eastAsia="hr-HR"/>
        </w:rPr>
        <w:t>Sud kod kojega je upisan u sudski registar i broj pod kojim je to učinjeno;</w:t>
      </w:r>
    </w:p>
    <w:p w:rsidR="009D7560" w:rsidRDefault="009D7560" w:rsidP="005E30A0">
      <w:pPr>
        <w:pStyle w:val="Odlomakpopisa"/>
        <w:numPr>
          <w:ilvl w:val="0"/>
          <w:numId w:val="4"/>
        </w:numPr>
        <w:rPr>
          <w:noProof/>
          <w:sz w:val="24"/>
          <w:szCs w:val="24"/>
          <w:lang w:eastAsia="hr-HR"/>
        </w:rPr>
      </w:pPr>
      <w:r>
        <w:rPr>
          <w:noProof/>
          <w:sz w:val="24"/>
          <w:szCs w:val="24"/>
          <w:lang w:eastAsia="hr-HR"/>
        </w:rPr>
        <w:t xml:space="preserve">Tvrtka i sjedište pravnih osoba </w:t>
      </w:r>
      <w:r w:rsidR="00AB1FCE">
        <w:rPr>
          <w:noProof/>
          <w:sz w:val="24"/>
          <w:szCs w:val="24"/>
          <w:lang w:eastAsia="hr-HR"/>
        </w:rPr>
        <w:t xml:space="preserve">(banka) </w:t>
      </w:r>
      <w:r>
        <w:rPr>
          <w:noProof/>
          <w:sz w:val="24"/>
          <w:szCs w:val="24"/>
          <w:lang w:eastAsia="hr-HR"/>
        </w:rPr>
        <w:t xml:space="preserve">kod kojih se </w:t>
      </w:r>
      <w:r w:rsidR="00AB1FCE">
        <w:rPr>
          <w:noProof/>
          <w:sz w:val="24"/>
          <w:szCs w:val="24"/>
          <w:lang w:eastAsia="hr-HR"/>
        </w:rPr>
        <w:t>vode njegovi računi i brojevi tih računa;</w:t>
      </w:r>
    </w:p>
    <w:p w:rsidR="00AB1FCE" w:rsidRDefault="00AB1FCE" w:rsidP="005E30A0">
      <w:pPr>
        <w:pStyle w:val="Odlomakpopisa"/>
        <w:numPr>
          <w:ilvl w:val="0"/>
          <w:numId w:val="4"/>
        </w:numPr>
        <w:rPr>
          <w:noProof/>
          <w:sz w:val="24"/>
          <w:szCs w:val="24"/>
          <w:lang w:eastAsia="hr-HR"/>
        </w:rPr>
      </w:pPr>
      <w:r>
        <w:rPr>
          <w:noProof/>
          <w:sz w:val="24"/>
          <w:szCs w:val="24"/>
          <w:lang w:eastAsia="hr-HR"/>
        </w:rPr>
        <w:lastRenderedPageBreak/>
        <w:t>Iznos temeljnog kapitala društva s naznakom je li u cijelosti uplaćen, a ako nije, s naznakom koji dio tog kapitala nije uplaćen;</w:t>
      </w:r>
    </w:p>
    <w:p w:rsidR="00AB1FCE" w:rsidRDefault="00AB1FCE" w:rsidP="005E30A0">
      <w:pPr>
        <w:pStyle w:val="Odlomakpopisa"/>
        <w:numPr>
          <w:ilvl w:val="0"/>
          <w:numId w:val="4"/>
        </w:numPr>
        <w:rPr>
          <w:noProof/>
          <w:sz w:val="24"/>
          <w:szCs w:val="24"/>
          <w:lang w:eastAsia="hr-HR"/>
        </w:rPr>
      </w:pPr>
      <w:r>
        <w:rPr>
          <w:noProof/>
          <w:sz w:val="24"/>
          <w:szCs w:val="24"/>
          <w:lang w:eastAsia="hr-HR"/>
        </w:rPr>
        <w:t xml:space="preserve">Prezime </w:t>
      </w:r>
      <w:r w:rsidR="005E30A0">
        <w:rPr>
          <w:noProof/>
          <w:sz w:val="24"/>
          <w:szCs w:val="24"/>
          <w:lang w:eastAsia="hr-HR"/>
        </w:rPr>
        <w:t>i najmanje jedno ime članova uprave društva.</w:t>
      </w:r>
    </w:p>
    <w:p w:rsidR="00D04B86" w:rsidRDefault="00D04B86" w:rsidP="00D04B86">
      <w:pPr>
        <w:pStyle w:val="Naslov2"/>
        <w:rPr>
          <w:b/>
          <w:i/>
          <w:color w:val="00857E" w:themeColor="accent1" w:themeShade="BF"/>
          <w:sz w:val="24"/>
          <w:szCs w:val="24"/>
        </w:rPr>
      </w:pPr>
      <w:r w:rsidRPr="00D04B86">
        <w:rPr>
          <w:b/>
        </w:rPr>
        <w:t>Definiranje broja računa</w:t>
      </w:r>
    </w:p>
    <w:p w:rsidR="009D7560" w:rsidRDefault="006E068D" w:rsidP="009D7560">
      <w:pPr>
        <w:rPr>
          <w:sz w:val="24"/>
          <w:szCs w:val="24"/>
        </w:rPr>
      </w:pPr>
      <w:r>
        <w:rPr>
          <w:sz w:val="24"/>
          <w:szCs w:val="24"/>
        </w:rPr>
        <w:t>Prema zakonu o fiskalizaciji u prometu gotovinom, broj mora imati tri dijela:</w:t>
      </w:r>
    </w:p>
    <w:p w:rsidR="006E068D" w:rsidRDefault="00D04B86" w:rsidP="006E068D">
      <w:pPr>
        <w:pStyle w:val="Odlomakpopisa"/>
        <w:numPr>
          <w:ilvl w:val="0"/>
          <w:numId w:val="9"/>
        </w:numPr>
        <w:rPr>
          <w:sz w:val="24"/>
          <w:szCs w:val="24"/>
        </w:rPr>
      </w:pPr>
      <w:r>
        <w:rPr>
          <w:sz w:val="24"/>
          <w:szCs w:val="24"/>
        </w:rPr>
        <w:t>Numerički dio računa – svake godine numerički dio kreće od rednog broja 1;</w:t>
      </w:r>
    </w:p>
    <w:p w:rsidR="00D04B86" w:rsidRDefault="00D04B86" w:rsidP="006E068D">
      <w:pPr>
        <w:pStyle w:val="Odlomakpopisa"/>
        <w:numPr>
          <w:ilvl w:val="0"/>
          <w:numId w:val="9"/>
        </w:numPr>
        <w:rPr>
          <w:sz w:val="24"/>
          <w:szCs w:val="24"/>
        </w:rPr>
      </w:pPr>
      <w:r>
        <w:rPr>
          <w:sz w:val="24"/>
          <w:szCs w:val="24"/>
        </w:rPr>
        <w:t>Oznaka poslovnog prostora – npr. oznaka dućana broj 1, oznaka dućana broj 2;</w:t>
      </w:r>
    </w:p>
    <w:p w:rsidR="00D04B86" w:rsidRDefault="00D04B86" w:rsidP="006E068D">
      <w:pPr>
        <w:pStyle w:val="Odlomakpopisa"/>
        <w:numPr>
          <w:ilvl w:val="0"/>
          <w:numId w:val="9"/>
        </w:numPr>
        <w:rPr>
          <w:sz w:val="24"/>
          <w:szCs w:val="24"/>
        </w:rPr>
      </w:pPr>
      <w:r>
        <w:rPr>
          <w:sz w:val="24"/>
          <w:szCs w:val="24"/>
        </w:rPr>
        <w:t>Oznaka naplatnog prostora – npr. pojedinačna kasa u dućanu.</w:t>
      </w:r>
    </w:p>
    <w:p w:rsidR="00D04B86" w:rsidRPr="00D04B86" w:rsidRDefault="00D04B86" w:rsidP="00D04B86">
      <w:pPr>
        <w:rPr>
          <w:sz w:val="24"/>
          <w:szCs w:val="24"/>
        </w:rPr>
      </w:pPr>
    </w:p>
    <w:p w:rsidR="00D04B86" w:rsidRPr="008B426F" w:rsidRDefault="00D04B86" w:rsidP="00D04B86">
      <w:pPr>
        <w:pStyle w:val="Naslov2"/>
        <w:rPr>
          <w:b/>
        </w:rPr>
      </w:pPr>
      <w:r w:rsidRPr="00D04B86">
        <w:rPr>
          <w:b/>
        </w:rPr>
        <w:t>Račun u elektroničkom obliku</w:t>
      </w:r>
    </w:p>
    <w:p w:rsidR="00D04B86" w:rsidRPr="00D04B86" w:rsidRDefault="00D04B86" w:rsidP="00066928">
      <w:pPr>
        <w:rPr>
          <w:sz w:val="24"/>
          <w:szCs w:val="24"/>
        </w:rPr>
      </w:pPr>
      <w:r w:rsidRPr="00D04B86">
        <w:rPr>
          <w:sz w:val="24"/>
          <w:szCs w:val="24"/>
        </w:rPr>
        <w:t>Jedan od noviteta je račun u elektroničkom obliku. Naime, elektronički račun može biti izdan i poslan samo ako primatelj računa prihvaća račun u elektroničkom obliku. Sam elektronički format nije propisan, tj. može biti napravljen u Excel-u ili PDF-u te takav poslan elektroničkom poštom ili faksom. Računi se smiju konvertirati u druge formate</w:t>
      </w:r>
      <w:r>
        <w:rPr>
          <w:sz w:val="24"/>
          <w:szCs w:val="24"/>
        </w:rPr>
        <w:t>,</w:t>
      </w:r>
      <w:r w:rsidRPr="00D04B86">
        <w:rPr>
          <w:sz w:val="24"/>
          <w:szCs w:val="24"/>
        </w:rPr>
        <w:t xml:space="preserve"> ali pod uvjetom da se ne mijenja sadržaj izvornog računa. </w:t>
      </w:r>
    </w:p>
    <w:p w:rsidR="006E068D" w:rsidRDefault="00D04B86" w:rsidP="00066928">
      <w:pPr>
        <w:rPr>
          <w:sz w:val="24"/>
          <w:szCs w:val="24"/>
        </w:rPr>
      </w:pPr>
      <w:r>
        <w:rPr>
          <w:sz w:val="24"/>
          <w:szCs w:val="24"/>
        </w:rPr>
        <w:t>Pitanje koje se javlja</w:t>
      </w:r>
      <w:r w:rsidRPr="00D04B86">
        <w:rPr>
          <w:sz w:val="24"/>
          <w:szCs w:val="24"/>
        </w:rPr>
        <w:t xml:space="preserve"> – dali se račun koji je izrađen na papiru, te zatim skeniran i poslan klijentu </w:t>
      </w:r>
      <w:r w:rsidR="00066928">
        <w:rPr>
          <w:sz w:val="24"/>
          <w:szCs w:val="24"/>
        </w:rPr>
        <w:t>elektroničkim</w:t>
      </w:r>
      <w:bookmarkStart w:id="0" w:name="_GoBack"/>
      <w:bookmarkEnd w:id="0"/>
      <w:r w:rsidR="00066928">
        <w:rPr>
          <w:sz w:val="24"/>
          <w:szCs w:val="24"/>
        </w:rPr>
        <w:t xml:space="preserve"> putem </w:t>
      </w:r>
      <w:r w:rsidRPr="00D04B86">
        <w:rPr>
          <w:sz w:val="24"/>
          <w:szCs w:val="24"/>
        </w:rPr>
        <w:t>smatra elektroničkim računom? Da, može se smatrati elektroničkim računom, ali samo ako je isti vjerodostojnog porijekla, te da ima cjelovitost i čitljivost sadržaja.</w:t>
      </w:r>
    </w:p>
    <w:p w:rsidR="00D04B86" w:rsidRDefault="00D04B86" w:rsidP="009D7560">
      <w:pPr>
        <w:rPr>
          <w:sz w:val="24"/>
          <w:szCs w:val="24"/>
        </w:rPr>
      </w:pPr>
    </w:p>
    <w:p w:rsidR="005E30A0" w:rsidRPr="008B426F" w:rsidRDefault="005E30A0" w:rsidP="005E30A0">
      <w:pPr>
        <w:pStyle w:val="Naslov2"/>
        <w:rPr>
          <w:b/>
        </w:rPr>
      </w:pPr>
      <w:r w:rsidRPr="008B426F">
        <w:rPr>
          <w:b/>
        </w:rPr>
        <w:t>OSLOBOĐENJA pdv-A</w:t>
      </w:r>
    </w:p>
    <w:p w:rsidR="009D7560" w:rsidRDefault="005E30A0" w:rsidP="008B3EBA">
      <w:pPr>
        <w:jc w:val="both"/>
        <w:rPr>
          <w:sz w:val="24"/>
          <w:szCs w:val="24"/>
        </w:rPr>
      </w:pPr>
      <w:r w:rsidRPr="005E30A0">
        <w:rPr>
          <w:sz w:val="24"/>
          <w:szCs w:val="24"/>
        </w:rPr>
        <w:t xml:space="preserve">Porezni obveznici koji obavljaju oslobođene isporuke dobara ili usluga trebaju se na računu pozvati na odredbe </w:t>
      </w:r>
      <w:r w:rsidRPr="008B3EBA">
        <w:rPr>
          <w:i/>
          <w:sz w:val="24"/>
          <w:szCs w:val="24"/>
        </w:rPr>
        <w:t>Zakona o PDV-u</w:t>
      </w:r>
      <w:r w:rsidRPr="005E30A0">
        <w:rPr>
          <w:sz w:val="24"/>
          <w:szCs w:val="24"/>
        </w:rPr>
        <w:t xml:space="preserve"> kojima je to oslobođenje propisano, odnosno </w:t>
      </w:r>
      <w:r w:rsidRPr="008B3EBA">
        <w:rPr>
          <w:b/>
          <w:sz w:val="24"/>
          <w:szCs w:val="24"/>
        </w:rPr>
        <w:t>navesti napomenu koja upućuje na oslobođenje</w:t>
      </w:r>
      <w:r w:rsidRPr="005E30A0">
        <w:rPr>
          <w:sz w:val="24"/>
          <w:szCs w:val="24"/>
        </w:rPr>
        <w:t>.</w:t>
      </w:r>
    </w:p>
    <w:p w:rsidR="00607BCC" w:rsidRDefault="00607BCC" w:rsidP="005E30A0">
      <w:pPr>
        <w:rPr>
          <w:sz w:val="24"/>
          <w:szCs w:val="24"/>
        </w:rPr>
      </w:pPr>
      <w:r>
        <w:rPr>
          <w:sz w:val="24"/>
          <w:szCs w:val="24"/>
        </w:rPr>
        <w:t>Osnovne napomene na računu vezane uz oslobođenja su sljedeća:</w:t>
      </w:r>
    </w:p>
    <w:tbl>
      <w:tblPr>
        <w:tblStyle w:val="Reetkatablice"/>
        <w:tblW w:w="0" w:type="auto"/>
        <w:tblLook w:val="04A0" w:firstRow="1" w:lastRow="0" w:firstColumn="1" w:lastColumn="0" w:noHBand="0" w:noVBand="1"/>
      </w:tblPr>
      <w:tblGrid>
        <w:gridCol w:w="4219"/>
        <w:gridCol w:w="5635"/>
      </w:tblGrid>
      <w:tr w:rsidR="00607BCC" w:rsidRPr="00607BCC" w:rsidTr="00607BCC">
        <w:tc>
          <w:tcPr>
            <w:tcW w:w="4219" w:type="dxa"/>
            <w:shd w:val="clear" w:color="auto" w:fill="DAF7F9" w:themeFill="accent2" w:themeFillTint="1A"/>
          </w:tcPr>
          <w:p w:rsidR="00607BCC" w:rsidRPr="00607BCC" w:rsidRDefault="00607BCC" w:rsidP="00607BCC">
            <w:pPr>
              <w:jc w:val="center"/>
              <w:rPr>
                <w:b/>
                <w:sz w:val="22"/>
                <w:szCs w:val="22"/>
              </w:rPr>
            </w:pPr>
            <w:r w:rsidRPr="00607BCC">
              <w:rPr>
                <w:b/>
                <w:sz w:val="22"/>
                <w:szCs w:val="22"/>
              </w:rPr>
              <w:t>Opis transakcije:</w:t>
            </w:r>
          </w:p>
        </w:tc>
        <w:tc>
          <w:tcPr>
            <w:tcW w:w="5635" w:type="dxa"/>
            <w:shd w:val="clear" w:color="auto" w:fill="DAF7F9" w:themeFill="accent2" w:themeFillTint="1A"/>
          </w:tcPr>
          <w:p w:rsidR="00607BCC" w:rsidRPr="00607BCC" w:rsidRDefault="00607BCC" w:rsidP="00607BCC">
            <w:pPr>
              <w:jc w:val="center"/>
              <w:rPr>
                <w:b/>
                <w:sz w:val="22"/>
                <w:szCs w:val="22"/>
              </w:rPr>
            </w:pPr>
            <w:r w:rsidRPr="00607BCC">
              <w:rPr>
                <w:b/>
                <w:sz w:val="22"/>
                <w:szCs w:val="22"/>
              </w:rPr>
              <w:t>Napomena na računu:</w:t>
            </w:r>
          </w:p>
        </w:tc>
      </w:tr>
      <w:tr w:rsidR="00607BCC" w:rsidRPr="00607BCC" w:rsidTr="00F04A57">
        <w:tc>
          <w:tcPr>
            <w:tcW w:w="4219" w:type="dxa"/>
          </w:tcPr>
          <w:p w:rsidR="00607BCC" w:rsidRPr="00607BCC" w:rsidRDefault="00607BCC" w:rsidP="00607BCC">
            <w:pPr>
              <w:rPr>
                <w:sz w:val="22"/>
                <w:szCs w:val="22"/>
              </w:rPr>
            </w:pPr>
            <w:r w:rsidRPr="00607BCC">
              <w:rPr>
                <w:sz w:val="22"/>
                <w:szCs w:val="22"/>
              </w:rPr>
              <w:t xml:space="preserve">Izvoz dobara u </w:t>
            </w:r>
            <w:r>
              <w:rPr>
                <w:sz w:val="22"/>
                <w:szCs w:val="22"/>
              </w:rPr>
              <w:t>EU</w:t>
            </w:r>
          </w:p>
        </w:tc>
        <w:tc>
          <w:tcPr>
            <w:tcW w:w="5635" w:type="dxa"/>
          </w:tcPr>
          <w:p w:rsidR="00607BCC" w:rsidRPr="00607BCC" w:rsidRDefault="00607BCC" w:rsidP="00607BCC">
            <w:pPr>
              <w:rPr>
                <w:sz w:val="22"/>
                <w:szCs w:val="22"/>
              </w:rPr>
            </w:pPr>
            <w:r w:rsidRPr="00607BCC">
              <w:rPr>
                <w:sz w:val="22"/>
                <w:szCs w:val="22"/>
              </w:rPr>
              <w:t xml:space="preserve">Isporuka je oslobođena PDV-a sukladno čl. </w:t>
            </w:r>
            <w:r>
              <w:rPr>
                <w:sz w:val="22"/>
                <w:szCs w:val="22"/>
              </w:rPr>
              <w:t xml:space="preserve">41. st. 1. t. a) </w:t>
            </w:r>
            <w:r w:rsidRPr="00607BCC">
              <w:rPr>
                <w:i/>
                <w:sz w:val="22"/>
                <w:szCs w:val="22"/>
              </w:rPr>
              <w:t>Zakona o PDV-u</w:t>
            </w:r>
          </w:p>
        </w:tc>
      </w:tr>
      <w:tr w:rsidR="00607BCC" w:rsidRPr="00607BCC" w:rsidTr="00607BCC">
        <w:tc>
          <w:tcPr>
            <w:tcW w:w="4219" w:type="dxa"/>
          </w:tcPr>
          <w:p w:rsidR="00607BCC" w:rsidRPr="00607BCC" w:rsidRDefault="00607BCC" w:rsidP="005E30A0">
            <w:pPr>
              <w:rPr>
                <w:sz w:val="22"/>
                <w:szCs w:val="22"/>
              </w:rPr>
            </w:pPr>
            <w:r w:rsidRPr="00607BCC">
              <w:rPr>
                <w:sz w:val="22"/>
                <w:szCs w:val="22"/>
              </w:rPr>
              <w:t>Izvoz dobara u treće zemlje (izvan EU)</w:t>
            </w:r>
          </w:p>
        </w:tc>
        <w:tc>
          <w:tcPr>
            <w:tcW w:w="5635" w:type="dxa"/>
          </w:tcPr>
          <w:p w:rsidR="00607BCC" w:rsidRPr="00607BCC" w:rsidRDefault="00607BCC" w:rsidP="00607BCC">
            <w:pPr>
              <w:rPr>
                <w:sz w:val="22"/>
                <w:szCs w:val="22"/>
              </w:rPr>
            </w:pPr>
            <w:r w:rsidRPr="00607BCC">
              <w:rPr>
                <w:sz w:val="22"/>
                <w:szCs w:val="22"/>
              </w:rPr>
              <w:t xml:space="preserve">Isporuka je oslobođena PDV-a sukladno čl. 45. </w:t>
            </w:r>
            <w:r>
              <w:rPr>
                <w:sz w:val="22"/>
                <w:szCs w:val="22"/>
              </w:rPr>
              <w:t>s</w:t>
            </w:r>
            <w:r w:rsidRPr="00607BCC">
              <w:rPr>
                <w:sz w:val="22"/>
                <w:szCs w:val="22"/>
              </w:rPr>
              <w:t xml:space="preserve">t. 1. </w:t>
            </w:r>
            <w:r w:rsidRPr="00607BCC">
              <w:rPr>
                <w:i/>
                <w:sz w:val="22"/>
                <w:szCs w:val="22"/>
              </w:rPr>
              <w:t>Zakona o PDV-u</w:t>
            </w:r>
            <w:r w:rsidRPr="00607BCC">
              <w:rPr>
                <w:sz w:val="22"/>
                <w:szCs w:val="22"/>
              </w:rPr>
              <w:t xml:space="preserve"> i čl 108. </w:t>
            </w:r>
            <w:r>
              <w:rPr>
                <w:sz w:val="22"/>
                <w:szCs w:val="22"/>
              </w:rPr>
              <w:t>s</w:t>
            </w:r>
            <w:r w:rsidRPr="00607BCC">
              <w:rPr>
                <w:sz w:val="22"/>
                <w:szCs w:val="22"/>
              </w:rPr>
              <w:t xml:space="preserve">t. 1. </w:t>
            </w:r>
            <w:r w:rsidRPr="00607BCC">
              <w:rPr>
                <w:i/>
                <w:sz w:val="22"/>
                <w:szCs w:val="22"/>
              </w:rPr>
              <w:t>Pravilnika o PDV-u</w:t>
            </w:r>
          </w:p>
        </w:tc>
      </w:tr>
      <w:tr w:rsidR="00607BCC" w:rsidRPr="00607BCC" w:rsidTr="00F04A57">
        <w:tc>
          <w:tcPr>
            <w:tcW w:w="4219" w:type="dxa"/>
          </w:tcPr>
          <w:p w:rsidR="00607BCC" w:rsidRPr="00607BCC" w:rsidRDefault="00607BCC" w:rsidP="00F04A57">
            <w:pPr>
              <w:rPr>
                <w:sz w:val="22"/>
                <w:szCs w:val="22"/>
              </w:rPr>
            </w:pPr>
            <w:r>
              <w:rPr>
                <w:sz w:val="22"/>
                <w:szCs w:val="22"/>
              </w:rPr>
              <w:t>Isporuke usluga u EU ili treće zemlje za koje se primjenjuje temeljno načelo oporezivanja B2B</w:t>
            </w:r>
          </w:p>
        </w:tc>
        <w:tc>
          <w:tcPr>
            <w:tcW w:w="5635" w:type="dxa"/>
          </w:tcPr>
          <w:p w:rsidR="00607BCC" w:rsidRPr="00607BCC" w:rsidRDefault="00607BCC" w:rsidP="00607BCC">
            <w:pPr>
              <w:rPr>
                <w:sz w:val="22"/>
                <w:szCs w:val="22"/>
              </w:rPr>
            </w:pPr>
            <w:r>
              <w:rPr>
                <w:sz w:val="22"/>
                <w:szCs w:val="22"/>
              </w:rPr>
              <w:t xml:space="preserve">Ne podliježe oporezivanju prema čl. 17. st. 1. </w:t>
            </w:r>
            <w:r w:rsidRPr="00607BCC">
              <w:rPr>
                <w:i/>
                <w:sz w:val="22"/>
                <w:szCs w:val="22"/>
              </w:rPr>
              <w:t>Zakona o PDV-u</w:t>
            </w:r>
            <w:r>
              <w:rPr>
                <w:sz w:val="22"/>
                <w:szCs w:val="22"/>
              </w:rPr>
              <w:t xml:space="preserve"> – prijenos porezne obveze (reverse charge)</w:t>
            </w:r>
          </w:p>
        </w:tc>
      </w:tr>
      <w:tr w:rsidR="00607BCC" w:rsidRPr="00607BCC" w:rsidTr="00607BCC">
        <w:tc>
          <w:tcPr>
            <w:tcW w:w="4219" w:type="dxa"/>
          </w:tcPr>
          <w:p w:rsidR="00607BCC" w:rsidRPr="00607BCC" w:rsidRDefault="00607BCC" w:rsidP="005E30A0">
            <w:pPr>
              <w:rPr>
                <w:sz w:val="22"/>
                <w:szCs w:val="22"/>
              </w:rPr>
            </w:pPr>
            <w:r>
              <w:rPr>
                <w:sz w:val="22"/>
                <w:szCs w:val="22"/>
              </w:rPr>
              <w:t>Građevinske usluge u tuzemstvu</w:t>
            </w:r>
          </w:p>
        </w:tc>
        <w:tc>
          <w:tcPr>
            <w:tcW w:w="5635" w:type="dxa"/>
          </w:tcPr>
          <w:p w:rsidR="00607BCC" w:rsidRPr="00607BCC" w:rsidRDefault="00607BCC" w:rsidP="00607BCC">
            <w:pPr>
              <w:rPr>
                <w:sz w:val="22"/>
                <w:szCs w:val="22"/>
              </w:rPr>
            </w:pPr>
            <w:r>
              <w:rPr>
                <w:sz w:val="22"/>
                <w:szCs w:val="22"/>
              </w:rPr>
              <w:t xml:space="preserve">Tuzemni prijenos porezne obveze temeljem odredbi čl. 75. st. 3. t. a) </w:t>
            </w:r>
            <w:r w:rsidRPr="00607BCC">
              <w:rPr>
                <w:i/>
                <w:sz w:val="22"/>
                <w:szCs w:val="22"/>
              </w:rPr>
              <w:t>Zakona o PDV-u</w:t>
            </w:r>
          </w:p>
        </w:tc>
      </w:tr>
      <w:tr w:rsidR="00607BCC" w:rsidRPr="00607BCC" w:rsidTr="00607BCC">
        <w:tc>
          <w:tcPr>
            <w:tcW w:w="4219" w:type="dxa"/>
          </w:tcPr>
          <w:p w:rsidR="00607BCC" w:rsidRPr="00607BCC" w:rsidRDefault="00607BCC" w:rsidP="005E30A0">
            <w:pPr>
              <w:rPr>
                <w:sz w:val="22"/>
                <w:szCs w:val="22"/>
              </w:rPr>
            </w:pPr>
            <w:r>
              <w:rPr>
                <w:sz w:val="22"/>
                <w:szCs w:val="22"/>
              </w:rPr>
              <w:t>Obračunate kamate</w:t>
            </w:r>
          </w:p>
        </w:tc>
        <w:tc>
          <w:tcPr>
            <w:tcW w:w="5635" w:type="dxa"/>
          </w:tcPr>
          <w:p w:rsidR="00607BCC" w:rsidRPr="00607BCC" w:rsidRDefault="00607BCC" w:rsidP="00607BCC">
            <w:pPr>
              <w:rPr>
                <w:sz w:val="22"/>
                <w:szCs w:val="22"/>
              </w:rPr>
            </w:pPr>
            <w:r>
              <w:rPr>
                <w:sz w:val="22"/>
                <w:szCs w:val="22"/>
              </w:rPr>
              <w:t xml:space="preserve">Oslobođeno PDV-a prema čl. 40. st. 1. t. b) </w:t>
            </w:r>
            <w:r w:rsidRPr="00607BCC">
              <w:rPr>
                <w:i/>
                <w:sz w:val="22"/>
                <w:szCs w:val="22"/>
              </w:rPr>
              <w:t>Zakona o PDV-u</w:t>
            </w:r>
            <w:r>
              <w:rPr>
                <w:sz w:val="22"/>
                <w:szCs w:val="22"/>
              </w:rPr>
              <w:t>.</w:t>
            </w:r>
          </w:p>
        </w:tc>
      </w:tr>
      <w:tr w:rsidR="00607BCC" w:rsidRPr="00607BCC" w:rsidTr="00607BCC">
        <w:tc>
          <w:tcPr>
            <w:tcW w:w="4219" w:type="dxa"/>
          </w:tcPr>
          <w:p w:rsidR="00607BCC" w:rsidRPr="00607BCC" w:rsidRDefault="00607BCC" w:rsidP="00607BCC">
            <w:pPr>
              <w:rPr>
                <w:sz w:val="22"/>
                <w:szCs w:val="22"/>
              </w:rPr>
            </w:pPr>
            <w:r>
              <w:rPr>
                <w:sz w:val="22"/>
                <w:szCs w:val="22"/>
              </w:rPr>
              <w:t>Prolazne stavke (npr. PDv na ocarinjenu robu, boravišna pristojba)</w:t>
            </w:r>
          </w:p>
        </w:tc>
        <w:tc>
          <w:tcPr>
            <w:tcW w:w="5635" w:type="dxa"/>
          </w:tcPr>
          <w:p w:rsidR="00607BCC" w:rsidRPr="00607BCC" w:rsidRDefault="00607BCC" w:rsidP="00607BCC">
            <w:pPr>
              <w:rPr>
                <w:sz w:val="22"/>
                <w:szCs w:val="22"/>
              </w:rPr>
            </w:pPr>
            <w:r>
              <w:rPr>
                <w:sz w:val="22"/>
                <w:szCs w:val="22"/>
              </w:rPr>
              <w:t xml:space="preserve">Oslobođeno PDV-a prema čl. 33. st. 3. t. b) </w:t>
            </w:r>
            <w:r w:rsidRPr="00607BCC">
              <w:rPr>
                <w:i/>
                <w:sz w:val="22"/>
                <w:szCs w:val="22"/>
              </w:rPr>
              <w:t>Zakona o PDV-u</w:t>
            </w:r>
            <w:r>
              <w:rPr>
                <w:sz w:val="22"/>
                <w:szCs w:val="22"/>
              </w:rPr>
              <w:t>.</w:t>
            </w:r>
          </w:p>
        </w:tc>
      </w:tr>
    </w:tbl>
    <w:p w:rsidR="00AB1FCE" w:rsidRDefault="00AB1FCE">
      <w:pPr>
        <w:rPr>
          <w:noProof/>
          <w:lang w:eastAsia="hr-HR"/>
        </w:rPr>
      </w:pPr>
    </w:p>
    <w:p w:rsidR="008B426F" w:rsidRPr="008B426F" w:rsidRDefault="008B426F" w:rsidP="008B426F">
      <w:pPr>
        <w:pStyle w:val="Naslov2"/>
        <w:rPr>
          <w:b/>
        </w:rPr>
      </w:pPr>
      <w:r>
        <w:rPr>
          <w:b/>
        </w:rPr>
        <w:t>oSTALE KLJUČNE NAPOMENE</w:t>
      </w:r>
    </w:p>
    <w:p w:rsidR="00AB1FCE" w:rsidRDefault="008B426F" w:rsidP="008B426F">
      <w:pPr>
        <w:jc w:val="both"/>
        <w:rPr>
          <w:noProof/>
          <w:sz w:val="24"/>
          <w:szCs w:val="24"/>
          <w:lang w:eastAsia="hr-HR"/>
        </w:rPr>
      </w:pPr>
      <w:r w:rsidRPr="008B426F">
        <w:rPr>
          <w:noProof/>
          <w:sz w:val="24"/>
          <w:szCs w:val="24"/>
          <w:lang w:eastAsia="hr-HR"/>
        </w:rPr>
        <w:t xml:space="preserve">Svote iskazene na računima trebaju biti u </w:t>
      </w:r>
      <w:r w:rsidRPr="00135E29">
        <w:rPr>
          <w:b/>
          <w:noProof/>
          <w:sz w:val="24"/>
          <w:szCs w:val="24"/>
          <w:lang w:eastAsia="hr-HR"/>
        </w:rPr>
        <w:t>kunama</w:t>
      </w:r>
      <w:r w:rsidRPr="008B426F">
        <w:rPr>
          <w:noProof/>
          <w:sz w:val="24"/>
          <w:szCs w:val="24"/>
          <w:lang w:eastAsia="hr-HR"/>
        </w:rPr>
        <w:t xml:space="preserve"> a uz to mogu biti iskazane </w:t>
      </w:r>
      <w:r w:rsidRPr="00135E29">
        <w:rPr>
          <w:b/>
          <w:noProof/>
          <w:sz w:val="24"/>
          <w:szCs w:val="24"/>
          <w:lang w:eastAsia="hr-HR"/>
        </w:rPr>
        <w:t>u bilo kojoj valuti pod uvjetom da je svota PDV-a koju treba platiti</w:t>
      </w:r>
      <w:r w:rsidRPr="008B426F">
        <w:rPr>
          <w:noProof/>
          <w:sz w:val="24"/>
          <w:szCs w:val="24"/>
          <w:lang w:eastAsia="hr-HR"/>
        </w:rPr>
        <w:t xml:space="preserve"> ili koja se usklađuje iskazana u kunama uz primjenu srednjeg tečaja HNB-a na dan nastanka obveze (</w:t>
      </w:r>
      <w:hyperlink r:id="rId9" w:history="1">
        <w:r w:rsidRPr="008B426F">
          <w:rPr>
            <w:rStyle w:val="Hiperveza"/>
            <w:noProof/>
            <w:sz w:val="24"/>
            <w:szCs w:val="24"/>
            <w:lang w:eastAsia="hr-HR"/>
          </w:rPr>
          <w:t>http://www.hnb.hr/temeljne-funkcije/monetarna-politika/tecajna-lista/tecajna-lista</w:t>
        </w:r>
      </w:hyperlink>
      <w:r w:rsidRPr="008B426F">
        <w:rPr>
          <w:noProof/>
          <w:sz w:val="24"/>
          <w:szCs w:val="24"/>
          <w:lang w:eastAsia="hr-HR"/>
        </w:rPr>
        <w:t>).</w:t>
      </w:r>
    </w:p>
    <w:p w:rsidR="006D1F9D" w:rsidRPr="006D1F9D" w:rsidRDefault="006D1F9D" w:rsidP="008B426F">
      <w:pPr>
        <w:jc w:val="both"/>
        <w:rPr>
          <w:noProof/>
          <w:sz w:val="24"/>
          <w:szCs w:val="24"/>
          <w:lang w:eastAsia="hr-HR"/>
        </w:rPr>
      </w:pPr>
      <w:r>
        <w:rPr>
          <w:noProof/>
          <w:sz w:val="24"/>
          <w:szCs w:val="24"/>
          <w:lang w:eastAsia="hr-HR"/>
        </w:rPr>
        <w:t xml:space="preserve">Svi obveznici fiskalizacije obvezni su prema </w:t>
      </w:r>
      <w:r>
        <w:rPr>
          <w:i/>
          <w:noProof/>
          <w:sz w:val="24"/>
          <w:szCs w:val="24"/>
          <w:lang w:eastAsia="hr-HR"/>
        </w:rPr>
        <w:t>Zakonu o fiskalizaciji</w:t>
      </w:r>
      <w:r>
        <w:rPr>
          <w:noProof/>
          <w:sz w:val="24"/>
          <w:szCs w:val="24"/>
          <w:lang w:eastAsia="hr-HR"/>
        </w:rPr>
        <w:t xml:space="preserve"> u prometu gotovinom usvojiti interni akti (odluka, pravilnik, rješenje i sl.), te urediti pravila slijednosti numeričkih brojeva računa, popis poslovnih prostora, te dodijeljene oznake poslovnih prostora. Interni akt je potrebno pohraniti u poslovnom prostoru te predočiti u slučaju poreznog nadzora.</w:t>
      </w:r>
    </w:p>
    <w:p w:rsidR="006D1F9D" w:rsidRDefault="006D1F9D" w:rsidP="008B426F">
      <w:pPr>
        <w:jc w:val="both"/>
        <w:rPr>
          <w:noProof/>
          <w:sz w:val="24"/>
          <w:szCs w:val="24"/>
          <w:lang w:eastAsia="hr-HR"/>
        </w:rPr>
      </w:pPr>
      <w:r>
        <w:rPr>
          <w:noProof/>
          <w:sz w:val="24"/>
          <w:szCs w:val="24"/>
          <w:lang w:eastAsia="hr-HR"/>
        </w:rPr>
        <w:t xml:space="preserve">Ukoliko poduzetnik račune naplaćuje gotovinskim putem potrebno je provesti postupak fiskalizacije, te pribaviti digitalni certifikat od strane Financijske agencije (FINA). Nakon povezivanja sa sustavom Porezne uprave svaki račun koji poduzetnik ispostavi mora sadržavati oznaku JIR i ZIR u skladu sa odredbama </w:t>
      </w:r>
      <w:r>
        <w:rPr>
          <w:i/>
          <w:noProof/>
          <w:sz w:val="24"/>
          <w:szCs w:val="24"/>
          <w:lang w:eastAsia="hr-HR"/>
        </w:rPr>
        <w:t>Zakona o fiskalizaciji u prometu gotovinom</w:t>
      </w:r>
      <w:r>
        <w:rPr>
          <w:noProof/>
          <w:sz w:val="24"/>
          <w:szCs w:val="24"/>
          <w:lang w:eastAsia="hr-HR"/>
        </w:rPr>
        <w:t>.</w:t>
      </w:r>
    </w:p>
    <w:p w:rsidR="007A7B17" w:rsidRDefault="007A7B17">
      <w:pPr>
        <w:rPr>
          <w:sz w:val="24"/>
          <w:szCs w:val="24"/>
        </w:rPr>
      </w:pPr>
      <w:r>
        <w:rPr>
          <w:sz w:val="24"/>
          <w:szCs w:val="24"/>
        </w:rPr>
        <w:br w:type="page"/>
      </w:r>
    </w:p>
    <w:p w:rsidR="00B414F8" w:rsidRPr="007A7B17" w:rsidRDefault="007A7B17" w:rsidP="007A7B17">
      <w:pPr>
        <w:pStyle w:val="Naslov2"/>
        <w:rPr>
          <w:b/>
        </w:rPr>
      </w:pPr>
      <w:r>
        <w:rPr>
          <w:b/>
        </w:rPr>
        <w:lastRenderedPageBreak/>
        <w:t xml:space="preserve">Primjer izlaznog računa </w:t>
      </w:r>
      <w:r w:rsidR="00DE1C35">
        <w:rPr>
          <w:b/>
        </w:rPr>
        <w:t>za usluge</w:t>
      </w:r>
    </w:p>
    <w:p w:rsidR="007A7B17" w:rsidRPr="00DE1C35" w:rsidRDefault="007A7B17" w:rsidP="007A7B17">
      <w:pPr>
        <w:spacing w:before="120" w:after="120" w:line="280" w:lineRule="exact"/>
        <w:rPr>
          <w:rFonts w:asciiTheme="majorHAnsi" w:hAnsiTheme="majorHAnsi" w:cstheme="majorHAnsi"/>
          <w:sz w:val="32"/>
        </w:rPr>
      </w:pPr>
      <w:r w:rsidRPr="00DE1C35">
        <w:rPr>
          <w:rFonts w:asciiTheme="majorHAnsi" w:hAnsiTheme="majorHAnsi" w:cstheme="majorHAnsi"/>
          <w:sz w:val="32"/>
        </w:rPr>
        <w:t>Primjer  d.o.o.</w:t>
      </w:r>
    </w:p>
    <w:p w:rsidR="007A7B17" w:rsidRPr="00DE1C35" w:rsidRDefault="007A7B17" w:rsidP="007A7B17">
      <w:pPr>
        <w:spacing w:before="120" w:after="120" w:line="280" w:lineRule="exact"/>
        <w:rPr>
          <w:rFonts w:asciiTheme="majorHAnsi" w:hAnsiTheme="majorHAnsi" w:cstheme="majorHAnsi"/>
          <w:sz w:val="22"/>
        </w:rPr>
      </w:pPr>
      <w:r w:rsidRPr="00DE1C35">
        <w:rPr>
          <w:rFonts w:asciiTheme="majorHAnsi" w:hAnsiTheme="majorHAnsi" w:cstheme="majorHAnsi"/>
          <w:sz w:val="22"/>
        </w:rPr>
        <w:t>Trg Marka Marulića 1, 10 000 Zagreb</w:t>
      </w:r>
    </w:p>
    <w:p w:rsidR="007A7B17" w:rsidRPr="00DE1C35" w:rsidRDefault="007A7B17" w:rsidP="007A7B17">
      <w:pPr>
        <w:spacing w:before="120" w:after="120" w:line="280" w:lineRule="exact"/>
        <w:rPr>
          <w:rFonts w:asciiTheme="majorHAnsi" w:hAnsiTheme="majorHAnsi" w:cstheme="majorHAnsi"/>
          <w:sz w:val="22"/>
        </w:rPr>
      </w:pPr>
      <w:r w:rsidRPr="00DE1C35">
        <w:rPr>
          <w:rFonts w:asciiTheme="majorHAnsi" w:hAnsiTheme="majorHAnsi" w:cstheme="majorHAnsi"/>
          <w:sz w:val="22"/>
        </w:rPr>
        <w:t>OIB: 37712733825</w:t>
      </w:r>
    </w:p>
    <w:p w:rsidR="007A7B17" w:rsidRPr="00DE1C35" w:rsidRDefault="007A7B17" w:rsidP="007A7B17">
      <w:pPr>
        <w:spacing w:before="120" w:after="120" w:line="280" w:lineRule="exact"/>
        <w:rPr>
          <w:rFonts w:asciiTheme="majorHAnsi" w:hAnsiTheme="majorHAnsi" w:cstheme="majorHAnsi"/>
          <w:sz w:val="22"/>
        </w:rPr>
      </w:pPr>
      <w:r w:rsidRPr="00DE1C35">
        <w:rPr>
          <w:rFonts w:asciiTheme="majorHAnsi" w:hAnsiTheme="majorHAnsi" w:cstheme="majorHAnsi"/>
          <w:sz w:val="22"/>
        </w:rPr>
        <w:t>PDV: HR37712733825</w:t>
      </w:r>
    </w:p>
    <w:p w:rsidR="007A7B17" w:rsidRPr="00DE1C35" w:rsidRDefault="007A7B17" w:rsidP="007A7B17">
      <w:pPr>
        <w:spacing w:before="120" w:after="120" w:line="280" w:lineRule="exact"/>
        <w:rPr>
          <w:rFonts w:asciiTheme="majorHAnsi" w:hAnsiTheme="majorHAnsi" w:cstheme="majorHAnsi"/>
          <w:sz w:val="22"/>
        </w:rPr>
      </w:pPr>
      <w:r w:rsidRPr="00DE1C35">
        <w:rPr>
          <w:rFonts w:asciiTheme="majorHAnsi" w:hAnsiTheme="majorHAnsi" w:cstheme="majorHAnsi"/>
          <w:sz w:val="22"/>
        </w:rPr>
        <w:t>IBAN:</w:t>
      </w:r>
      <w:r w:rsidRPr="00DE1C35">
        <w:rPr>
          <w:rFonts w:asciiTheme="majorHAnsi" w:hAnsiTheme="majorHAnsi" w:cstheme="majorHAnsi"/>
          <w:sz w:val="28"/>
          <w:szCs w:val="28"/>
        </w:rPr>
        <w:t xml:space="preserve"> </w:t>
      </w:r>
      <w:r w:rsidRPr="00DE1C35">
        <w:rPr>
          <w:rFonts w:asciiTheme="majorHAnsi" w:hAnsiTheme="majorHAnsi" w:cstheme="majorHAnsi"/>
          <w:sz w:val="22"/>
          <w:szCs w:val="28"/>
        </w:rPr>
        <w:t>HRxx xxxx xxxx xxxx xxxx x</w:t>
      </w:r>
    </w:p>
    <w:p w:rsidR="007A7B17" w:rsidRPr="00DE1C35" w:rsidRDefault="007A7B17" w:rsidP="007A7B17">
      <w:pPr>
        <w:spacing w:before="120" w:after="120" w:line="280" w:lineRule="exact"/>
        <w:rPr>
          <w:rFonts w:asciiTheme="majorHAnsi" w:hAnsiTheme="majorHAnsi" w:cstheme="majorHAnsi"/>
          <w:sz w:val="22"/>
        </w:rPr>
      </w:pPr>
      <w:r w:rsidRPr="00DE1C35">
        <w:rPr>
          <w:rFonts w:asciiTheme="majorHAnsi" w:hAnsiTheme="majorHAnsi" w:cstheme="majorHAnsi"/>
          <w:sz w:val="22"/>
        </w:rPr>
        <w:t xml:space="preserve">poslovna banka: </w:t>
      </w:r>
      <w:r w:rsidR="00DE1C35">
        <w:rPr>
          <w:rFonts w:asciiTheme="majorHAnsi" w:hAnsiTheme="majorHAnsi" w:cstheme="majorHAnsi"/>
          <w:sz w:val="22"/>
        </w:rPr>
        <w:t>Zagrebačka banka</w:t>
      </w:r>
      <w:r w:rsidRPr="00DE1C35">
        <w:rPr>
          <w:rFonts w:asciiTheme="majorHAnsi" w:hAnsiTheme="majorHAnsi" w:cstheme="majorHAnsi"/>
          <w:sz w:val="22"/>
        </w:rPr>
        <w:t xml:space="preserve"> d.d.</w:t>
      </w:r>
    </w:p>
    <w:p w:rsidR="007A7B17" w:rsidRPr="00DE1C35" w:rsidRDefault="007A7B17" w:rsidP="007A7B17">
      <w:pPr>
        <w:spacing w:before="120" w:after="120" w:line="280" w:lineRule="exact"/>
        <w:jc w:val="right"/>
        <w:rPr>
          <w:rFonts w:asciiTheme="majorHAnsi" w:hAnsiTheme="majorHAnsi" w:cstheme="majorHAnsi"/>
        </w:rPr>
      </w:pPr>
      <w:r w:rsidRPr="00DE1C35">
        <w:rPr>
          <w:rFonts w:asciiTheme="majorHAnsi" w:hAnsiTheme="majorHAnsi" w:cstheme="majorHAnsi"/>
        </w:rPr>
        <w:t>Operater: 001</w:t>
      </w:r>
    </w:p>
    <w:p w:rsidR="007A7B17" w:rsidRPr="00DE1C35" w:rsidRDefault="007A7B17" w:rsidP="007A7B17">
      <w:pPr>
        <w:spacing w:before="120" w:after="120" w:line="360" w:lineRule="exact"/>
        <w:jc w:val="right"/>
        <w:rPr>
          <w:rFonts w:asciiTheme="majorHAnsi" w:hAnsiTheme="majorHAnsi" w:cstheme="majorHAnsi"/>
        </w:rPr>
      </w:pPr>
    </w:p>
    <w:p w:rsidR="007A7B17" w:rsidRPr="00DE1C35" w:rsidRDefault="007A7B17" w:rsidP="007A7B17">
      <w:pPr>
        <w:spacing w:before="120" w:after="120" w:line="360" w:lineRule="exact"/>
        <w:jc w:val="right"/>
        <w:rPr>
          <w:rFonts w:asciiTheme="majorHAnsi" w:hAnsiTheme="majorHAnsi" w:cstheme="majorHAnsi"/>
        </w:rPr>
      </w:pPr>
      <w:r w:rsidRPr="00DE1C35">
        <w:rPr>
          <w:rFonts w:asciiTheme="majorHAnsi" w:hAnsiTheme="majorHAnsi" w:cstheme="majorHAnsi"/>
        </w:rPr>
        <w:t>ZAGREB, 29.09.2016./08:32</w:t>
      </w:r>
    </w:p>
    <w:p w:rsidR="007A7B17" w:rsidRPr="00B17BB0" w:rsidRDefault="007A7B17" w:rsidP="00B17BB0">
      <w:pPr>
        <w:pStyle w:val="Naslov1"/>
        <w:spacing w:before="0" w:line="240" w:lineRule="auto"/>
        <w:rPr>
          <w:rFonts w:asciiTheme="majorHAnsi" w:hAnsiTheme="majorHAnsi" w:cstheme="majorHAnsi"/>
          <w:sz w:val="14"/>
          <w:szCs w:val="14"/>
        </w:rPr>
      </w:pPr>
    </w:p>
    <w:p w:rsidR="007A7B17" w:rsidRPr="00DE1C35" w:rsidRDefault="007A7B17" w:rsidP="007A7B17">
      <w:pPr>
        <w:spacing w:before="0" w:after="0"/>
        <w:rPr>
          <w:rFonts w:asciiTheme="majorHAnsi" w:hAnsiTheme="majorHAnsi" w:cstheme="majorHAnsi"/>
        </w:rPr>
      </w:pPr>
      <w:r w:rsidRPr="00DE1C35">
        <w:rPr>
          <w:rFonts w:asciiTheme="majorHAnsi" w:hAnsiTheme="majorHAnsi" w:cstheme="majorHAnsi"/>
          <w:sz w:val="24"/>
        </w:rPr>
        <w:t>Kupac</w:t>
      </w:r>
      <w:r w:rsidRPr="00DE1C35">
        <w:rPr>
          <w:rFonts w:asciiTheme="majorHAnsi" w:hAnsiTheme="majorHAnsi" w:cstheme="majorHAnsi"/>
        </w:rPr>
        <w:t xml:space="preserve"> d.o.o.</w:t>
      </w:r>
    </w:p>
    <w:p w:rsidR="007A7B17" w:rsidRPr="00DE1C35" w:rsidRDefault="007A7B17" w:rsidP="007A7B17">
      <w:pPr>
        <w:spacing w:before="0" w:after="0" w:line="320" w:lineRule="exact"/>
        <w:rPr>
          <w:rFonts w:asciiTheme="majorHAnsi" w:hAnsiTheme="majorHAnsi" w:cstheme="majorHAnsi"/>
        </w:rPr>
      </w:pPr>
      <w:r w:rsidRPr="00DE1C35">
        <w:rPr>
          <w:rFonts w:asciiTheme="majorHAnsi" w:hAnsiTheme="majorHAnsi" w:cstheme="majorHAnsi"/>
        </w:rPr>
        <w:t>Trg žrtava fašizma 1</w:t>
      </w:r>
    </w:p>
    <w:p w:rsidR="007A7B17" w:rsidRPr="00DE1C35" w:rsidRDefault="007A7B17" w:rsidP="007A7B17">
      <w:pPr>
        <w:spacing w:before="0" w:after="0" w:line="320" w:lineRule="exact"/>
        <w:rPr>
          <w:rFonts w:asciiTheme="majorHAnsi" w:hAnsiTheme="majorHAnsi" w:cstheme="majorHAnsi"/>
        </w:rPr>
      </w:pPr>
      <w:r w:rsidRPr="00DE1C35">
        <w:rPr>
          <w:rFonts w:asciiTheme="majorHAnsi" w:hAnsiTheme="majorHAnsi" w:cstheme="majorHAnsi"/>
        </w:rPr>
        <w:t>10 000 ZAGREB</w:t>
      </w:r>
    </w:p>
    <w:p w:rsidR="007A7B17" w:rsidRPr="00DE1C35" w:rsidRDefault="007A7B17" w:rsidP="007A7B17">
      <w:pPr>
        <w:spacing w:before="0" w:after="0" w:line="320" w:lineRule="exact"/>
        <w:rPr>
          <w:rFonts w:asciiTheme="majorHAnsi" w:hAnsiTheme="majorHAnsi" w:cstheme="majorHAnsi"/>
        </w:rPr>
      </w:pPr>
      <w:r w:rsidRPr="00DE1C35">
        <w:rPr>
          <w:rFonts w:asciiTheme="majorHAnsi" w:hAnsiTheme="majorHAnsi" w:cstheme="majorHAnsi"/>
        </w:rPr>
        <w:t xml:space="preserve">OIB: 79517545745  </w:t>
      </w:r>
    </w:p>
    <w:p w:rsidR="007A7B17" w:rsidRPr="00DE1C35" w:rsidRDefault="007A7B17" w:rsidP="007A7B17">
      <w:pPr>
        <w:spacing w:before="0" w:after="0"/>
        <w:rPr>
          <w:rFonts w:asciiTheme="majorHAnsi" w:hAnsiTheme="majorHAnsi" w:cstheme="majorHAnsi"/>
          <w:color w:val="000080"/>
        </w:rPr>
      </w:pPr>
      <w:r w:rsidRPr="00DE1C35">
        <w:rPr>
          <w:rFonts w:asciiTheme="majorHAnsi" w:hAnsiTheme="majorHAnsi" w:cstheme="majorHAnsi"/>
          <w:color w:val="000080"/>
        </w:rPr>
        <w:t> </w:t>
      </w:r>
    </w:p>
    <w:p w:rsidR="007A7B17" w:rsidRPr="00DE1C35" w:rsidRDefault="007A7B17" w:rsidP="007A7B17">
      <w:pPr>
        <w:pStyle w:val="Opisslike"/>
        <w:spacing w:line="360" w:lineRule="exact"/>
        <w:jc w:val="center"/>
        <w:rPr>
          <w:rFonts w:asciiTheme="majorHAnsi" w:hAnsiTheme="majorHAnsi" w:cstheme="majorHAnsi"/>
          <w:sz w:val="28"/>
          <w:u w:val="single"/>
        </w:rPr>
      </w:pPr>
      <w:r w:rsidRPr="00DE1C35">
        <w:rPr>
          <w:rFonts w:asciiTheme="majorHAnsi" w:hAnsiTheme="majorHAnsi" w:cstheme="majorHAnsi"/>
          <w:sz w:val="28"/>
          <w:u w:val="single"/>
        </w:rPr>
        <w:t>RAČUN br. 44-01-01/2016</w:t>
      </w:r>
    </w:p>
    <w:p w:rsidR="007A7B17" w:rsidRPr="00DE1C35" w:rsidRDefault="007A7B17" w:rsidP="007A7B17">
      <w:pPr>
        <w:spacing w:line="360" w:lineRule="exact"/>
        <w:jc w:val="center"/>
        <w:rPr>
          <w:rFonts w:asciiTheme="majorHAnsi" w:hAnsiTheme="majorHAnsi" w:cstheme="majorHAnsi"/>
          <w:sz w:val="18"/>
        </w:rPr>
      </w:pPr>
      <w:r w:rsidRPr="00DE1C35">
        <w:rPr>
          <w:rFonts w:asciiTheme="majorHAnsi" w:hAnsiTheme="majorHAnsi" w:cstheme="majorHAnsi"/>
          <w:sz w:val="18"/>
        </w:rPr>
        <w:t>(</w:t>
      </w:r>
      <w:r w:rsidR="00DE1C35" w:rsidRPr="00DE1C35">
        <w:rPr>
          <w:rFonts w:asciiTheme="majorHAnsi" w:hAnsiTheme="majorHAnsi" w:cstheme="majorHAnsi"/>
          <w:sz w:val="18"/>
        </w:rPr>
        <w:t>usluga obavljena</w:t>
      </w:r>
      <w:r w:rsidRPr="00DE1C35">
        <w:rPr>
          <w:rFonts w:asciiTheme="majorHAnsi" w:hAnsiTheme="majorHAnsi" w:cstheme="majorHAnsi"/>
          <w:sz w:val="18"/>
        </w:rPr>
        <w:t xml:space="preserve"> u rujnu 2016.)</w:t>
      </w:r>
    </w:p>
    <w:p w:rsidR="007A7B17" w:rsidRPr="00DE1C35" w:rsidRDefault="007A7B17" w:rsidP="007A7B17">
      <w:pPr>
        <w:pStyle w:val="Grundschrift"/>
        <w:rPr>
          <w:rFonts w:asciiTheme="majorHAnsi" w:hAnsiTheme="majorHAnsi" w:cstheme="majorHAnsi"/>
          <w:lang w:val="hr-HR" w:eastAsia="en-US"/>
        </w:rPr>
      </w:pPr>
    </w:p>
    <w:p w:rsidR="007A7B17" w:rsidRPr="00DE1C35" w:rsidRDefault="007A7B17" w:rsidP="00DE1C35">
      <w:pPr>
        <w:pStyle w:val="Grundschrift"/>
        <w:jc w:val="both"/>
        <w:rPr>
          <w:rFonts w:asciiTheme="majorHAnsi" w:hAnsiTheme="majorHAnsi" w:cstheme="majorHAnsi"/>
          <w:b/>
          <w:szCs w:val="22"/>
          <w:lang w:val="hr-HR"/>
        </w:rPr>
      </w:pPr>
      <w:r w:rsidRPr="00DE1C35">
        <w:rPr>
          <w:rFonts w:asciiTheme="majorHAnsi" w:hAnsiTheme="majorHAnsi" w:cstheme="majorHAnsi"/>
          <w:szCs w:val="22"/>
          <w:lang w:val="hr-HR"/>
        </w:rPr>
        <w:t xml:space="preserve">Teretimo Vas sukladno Ugovoru Br. </w:t>
      </w:r>
      <w:r w:rsidR="00DE1C35" w:rsidRPr="00DE1C35">
        <w:rPr>
          <w:rFonts w:asciiTheme="majorHAnsi" w:hAnsiTheme="majorHAnsi" w:cstheme="majorHAnsi"/>
          <w:szCs w:val="22"/>
          <w:lang w:val="hr-HR"/>
        </w:rPr>
        <w:t>YYYYY</w:t>
      </w:r>
      <w:r w:rsidRPr="00DE1C35">
        <w:rPr>
          <w:rFonts w:asciiTheme="majorHAnsi" w:hAnsiTheme="majorHAnsi" w:cstheme="majorHAnsi"/>
          <w:szCs w:val="22"/>
          <w:lang w:val="hr-HR"/>
        </w:rPr>
        <w:t xml:space="preserve"> za </w:t>
      </w:r>
      <w:r w:rsidR="00DE1C35" w:rsidRPr="00DE1C35">
        <w:rPr>
          <w:rFonts w:asciiTheme="majorHAnsi" w:hAnsiTheme="majorHAnsi" w:cstheme="majorHAnsi"/>
          <w:szCs w:val="22"/>
          <w:lang w:val="hr-HR"/>
        </w:rPr>
        <w:t>uslugu___________</w:t>
      </w:r>
      <w:r w:rsidRPr="00DE1C35">
        <w:rPr>
          <w:rFonts w:asciiTheme="majorHAnsi" w:hAnsiTheme="majorHAnsi" w:cstheme="majorHAnsi"/>
          <w:szCs w:val="22"/>
          <w:lang w:val="hr-HR"/>
        </w:rPr>
        <w:t xml:space="preserve"> za </w:t>
      </w:r>
      <w:r w:rsidR="00DE1C35" w:rsidRPr="00DE1C35">
        <w:rPr>
          <w:rFonts w:asciiTheme="majorHAnsi" w:hAnsiTheme="majorHAnsi" w:cstheme="majorHAnsi"/>
          <w:b/>
          <w:szCs w:val="22"/>
          <w:lang w:val="hr-HR"/>
        </w:rPr>
        <w:t>IX</w:t>
      </w:r>
      <w:r w:rsidRPr="00DE1C35">
        <w:rPr>
          <w:rFonts w:asciiTheme="majorHAnsi" w:hAnsiTheme="majorHAnsi" w:cstheme="majorHAnsi"/>
          <w:b/>
          <w:szCs w:val="22"/>
          <w:lang w:val="hr-HR"/>
        </w:rPr>
        <w:t>. 2016.</w:t>
      </w:r>
    </w:p>
    <w:p w:rsidR="00DE1C35" w:rsidRPr="00DE1C35" w:rsidRDefault="00DE1C35" w:rsidP="00DE1C35">
      <w:pPr>
        <w:pStyle w:val="Grundschrift"/>
        <w:jc w:val="both"/>
        <w:rPr>
          <w:rFonts w:asciiTheme="majorHAnsi" w:hAnsiTheme="majorHAnsi" w:cstheme="majorHAnsi"/>
          <w:szCs w:val="22"/>
          <w:u w:val="single"/>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3"/>
        <w:gridCol w:w="2291"/>
      </w:tblGrid>
      <w:tr w:rsidR="007A7B17" w:rsidRPr="00DE1C35" w:rsidTr="006415ED">
        <w:tc>
          <w:tcPr>
            <w:tcW w:w="7563" w:type="dxa"/>
          </w:tcPr>
          <w:p w:rsidR="007A7B17" w:rsidRPr="00DE1C35" w:rsidRDefault="00DE1C35" w:rsidP="006415ED">
            <w:pPr>
              <w:spacing w:line="360" w:lineRule="exact"/>
              <w:rPr>
                <w:rFonts w:asciiTheme="majorHAnsi" w:hAnsiTheme="majorHAnsi" w:cstheme="majorHAnsi"/>
              </w:rPr>
            </w:pPr>
            <w:r w:rsidRPr="00DE1C35">
              <w:rPr>
                <w:rFonts w:asciiTheme="majorHAnsi" w:hAnsiTheme="majorHAnsi" w:cstheme="majorHAnsi"/>
              </w:rPr>
              <w:t>Iznos naknade:</w:t>
            </w:r>
            <w:r w:rsidR="007A7B17" w:rsidRPr="00DE1C35">
              <w:rPr>
                <w:rFonts w:asciiTheme="majorHAnsi" w:hAnsiTheme="majorHAnsi" w:cstheme="majorHAnsi"/>
              </w:rPr>
              <w:t xml:space="preserve"> </w:t>
            </w:r>
          </w:p>
        </w:tc>
        <w:tc>
          <w:tcPr>
            <w:tcW w:w="2291" w:type="dxa"/>
          </w:tcPr>
          <w:p w:rsidR="007A7B17" w:rsidRPr="00DE1C35" w:rsidRDefault="00DE1C35" w:rsidP="006415ED">
            <w:pPr>
              <w:spacing w:line="360" w:lineRule="exact"/>
              <w:jc w:val="right"/>
              <w:rPr>
                <w:rFonts w:asciiTheme="majorHAnsi" w:hAnsiTheme="majorHAnsi" w:cstheme="majorHAnsi"/>
              </w:rPr>
            </w:pPr>
            <w:r w:rsidRPr="00DE1C35">
              <w:rPr>
                <w:rFonts w:asciiTheme="majorHAnsi" w:hAnsiTheme="majorHAnsi" w:cstheme="majorHAnsi"/>
              </w:rPr>
              <w:t>1.000,00</w:t>
            </w:r>
          </w:p>
        </w:tc>
      </w:tr>
      <w:tr w:rsidR="007A7B17" w:rsidRPr="00DE1C35" w:rsidTr="006415ED">
        <w:tc>
          <w:tcPr>
            <w:tcW w:w="7563" w:type="dxa"/>
          </w:tcPr>
          <w:p w:rsidR="007A7B17" w:rsidRPr="00DE1C35" w:rsidRDefault="007A7B17" w:rsidP="006415ED">
            <w:pPr>
              <w:spacing w:line="360" w:lineRule="exact"/>
              <w:rPr>
                <w:rFonts w:asciiTheme="majorHAnsi" w:hAnsiTheme="majorHAnsi" w:cstheme="majorHAnsi"/>
              </w:rPr>
            </w:pPr>
            <w:r w:rsidRPr="00DE1C35">
              <w:rPr>
                <w:rFonts w:asciiTheme="majorHAnsi" w:hAnsiTheme="majorHAnsi" w:cstheme="majorHAnsi"/>
              </w:rPr>
              <w:t>porez na dodanu vrijednost 25%</w:t>
            </w:r>
          </w:p>
        </w:tc>
        <w:tc>
          <w:tcPr>
            <w:tcW w:w="2291" w:type="dxa"/>
          </w:tcPr>
          <w:p w:rsidR="007A7B17" w:rsidRPr="00DE1C35" w:rsidRDefault="00DE1C35" w:rsidP="006415ED">
            <w:pPr>
              <w:spacing w:line="360" w:lineRule="exact"/>
              <w:jc w:val="right"/>
              <w:rPr>
                <w:rFonts w:asciiTheme="majorHAnsi" w:hAnsiTheme="majorHAnsi" w:cstheme="majorHAnsi"/>
              </w:rPr>
            </w:pPr>
            <w:r w:rsidRPr="00DE1C35">
              <w:rPr>
                <w:rFonts w:asciiTheme="majorHAnsi" w:hAnsiTheme="majorHAnsi" w:cstheme="majorHAnsi"/>
              </w:rPr>
              <w:t>250,00</w:t>
            </w:r>
          </w:p>
        </w:tc>
      </w:tr>
      <w:tr w:rsidR="007A7B17" w:rsidRPr="00DE1C35" w:rsidTr="00DE1C35">
        <w:tc>
          <w:tcPr>
            <w:tcW w:w="7563" w:type="dxa"/>
            <w:shd w:val="clear" w:color="auto" w:fill="FFFFFF" w:themeFill="background1"/>
          </w:tcPr>
          <w:p w:rsidR="007A7B17" w:rsidRPr="00DE1C35" w:rsidRDefault="007A7B17" w:rsidP="00DE1C35">
            <w:pPr>
              <w:rPr>
                <w:rFonts w:asciiTheme="majorHAnsi" w:hAnsiTheme="majorHAnsi" w:cstheme="majorHAnsi"/>
                <w:b/>
              </w:rPr>
            </w:pPr>
            <w:r w:rsidRPr="00DE1C35">
              <w:rPr>
                <w:rFonts w:asciiTheme="majorHAnsi" w:hAnsiTheme="majorHAnsi" w:cstheme="majorHAnsi"/>
                <w:b/>
              </w:rPr>
              <w:t>U K U P N O</w:t>
            </w:r>
          </w:p>
        </w:tc>
        <w:tc>
          <w:tcPr>
            <w:tcW w:w="2291" w:type="dxa"/>
            <w:shd w:val="clear" w:color="auto" w:fill="FFFFFF" w:themeFill="background1"/>
          </w:tcPr>
          <w:p w:rsidR="007A7B17" w:rsidRPr="00DE1C35" w:rsidRDefault="007A7B17" w:rsidP="006415ED">
            <w:pPr>
              <w:spacing w:line="360" w:lineRule="exact"/>
              <w:jc w:val="right"/>
              <w:rPr>
                <w:rFonts w:asciiTheme="majorHAnsi" w:hAnsiTheme="majorHAnsi" w:cstheme="majorHAnsi"/>
                <w:b/>
                <w:bCs/>
              </w:rPr>
            </w:pPr>
            <w:r w:rsidRPr="00DE1C35">
              <w:rPr>
                <w:rFonts w:asciiTheme="majorHAnsi" w:hAnsiTheme="majorHAnsi" w:cstheme="majorHAnsi"/>
                <w:b/>
                <w:bCs/>
              </w:rPr>
              <w:fldChar w:fldCharType="begin"/>
            </w:r>
            <w:r w:rsidRPr="00DE1C35">
              <w:rPr>
                <w:rFonts w:asciiTheme="majorHAnsi" w:hAnsiTheme="majorHAnsi" w:cstheme="majorHAnsi"/>
                <w:b/>
                <w:bCs/>
              </w:rPr>
              <w:instrText xml:space="preserve"> =SUM(ABOVE) </w:instrText>
            </w:r>
            <w:r w:rsidRPr="00DE1C35">
              <w:rPr>
                <w:rFonts w:asciiTheme="majorHAnsi" w:hAnsiTheme="majorHAnsi" w:cstheme="majorHAnsi"/>
                <w:b/>
                <w:bCs/>
              </w:rPr>
              <w:fldChar w:fldCharType="separate"/>
            </w:r>
            <w:r w:rsidR="00DE1C35" w:rsidRPr="00DE1C35">
              <w:rPr>
                <w:rFonts w:asciiTheme="majorHAnsi" w:hAnsiTheme="majorHAnsi" w:cstheme="majorHAnsi"/>
                <w:b/>
                <w:bCs/>
                <w:noProof/>
              </w:rPr>
              <w:t>1.250</w:t>
            </w:r>
            <w:r w:rsidRPr="00DE1C35">
              <w:rPr>
                <w:rFonts w:asciiTheme="majorHAnsi" w:hAnsiTheme="majorHAnsi" w:cstheme="majorHAnsi"/>
                <w:b/>
                <w:bCs/>
              </w:rPr>
              <w:fldChar w:fldCharType="end"/>
            </w:r>
            <w:r w:rsidR="00DE1C35" w:rsidRPr="00DE1C35">
              <w:rPr>
                <w:rFonts w:asciiTheme="majorHAnsi" w:hAnsiTheme="majorHAnsi" w:cstheme="majorHAnsi"/>
                <w:b/>
                <w:bCs/>
              </w:rPr>
              <w:t>,00</w:t>
            </w:r>
          </w:p>
        </w:tc>
      </w:tr>
    </w:tbl>
    <w:p w:rsidR="007A7B17" w:rsidRPr="00DE1C35" w:rsidRDefault="007A7B17" w:rsidP="007A7B17">
      <w:pPr>
        <w:spacing w:line="360" w:lineRule="exact"/>
        <w:rPr>
          <w:rFonts w:asciiTheme="majorHAnsi" w:hAnsiTheme="majorHAnsi" w:cstheme="majorHAnsi"/>
        </w:rPr>
      </w:pPr>
      <w:r w:rsidRPr="00DE1C35">
        <w:rPr>
          <w:rFonts w:asciiTheme="majorHAnsi" w:hAnsiTheme="majorHAnsi" w:cstheme="majorHAnsi"/>
        </w:rPr>
        <w:t>(slovima:</w:t>
      </w:r>
      <w:r w:rsidR="00DE1C35" w:rsidRPr="00DE1C35">
        <w:rPr>
          <w:rFonts w:asciiTheme="majorHAnsi" w:hAnsiTheme="majorHAnsi" w:cstheme="majorHAnsi"/>
        </w:rPr>
        <w:t>tisućudvijestotinepedesetkuna</w:t>
      </w:r>
      <w:r w:rsidRPr="00DE1C35">
        <w:rPr>
          <w:rFonts w:asciiTheme="majorHAnsi" w:hAnsiTheme="majorHAnsi" w:cstheme="majorHAnsi"/>
        </w:rPr>
        <w:t>)</w:t>
      </w:r>
    </w:p>
    <w:p w:rsidR="007A7B17" w:rsidRPr="00DE1C35" w:rsidRDefault="007A7B17" w:rsidP="007A7B17">
      <w:pPr>
        <w:spacing w:line="360" w:lineRule="exact"/>
        <w:rPr>
          <w:rFonts w:asciiTheme="majorHAnsi" w:hAnsiTheme="majorHAnsi" w:cstheme="majorHAnsi"/>
          <w:b/>
          <w:bCs/>
        </w:rPr>
      </w:pPr>
      <w:r w:rsidRPr="00DE1C35">
        <w:rPr>
          <w:rFonts w:asciiTheme="majorHAnsi" w:hAnsiTheme="majorHAnsi" w:cstheme="majorHAnsi"/>
          <w:b/>
          <w:bCs/>
        </w:rPr>
        <w:t xml:space="preserve">Račun je plativ do </w:t>
      </w:r>
      <w:r w:rsidR="00DE1C35" w:rsidRPr="00DE1C35">
        <w:rPr>
          <w:rFonts w:asciiTheme="majorHAnsi" w:hAnsiTheme="majorHAnsi" w:cstheme="majorHAnsi"/>
          <w:b/>
          <w:bCs/>
        </w:rPr>
        <w:t>15</w:t>
      </w:r>
      <w:r w:rsidRPr="00DE1C35">
        <w:rPr>
          <w:rFonts w:asciiTheme="majorHAnsi" w:hAnsiTheme="majorHAnsi" w:cstheme="majorHAnsi"/>
          <w:b/>
          <w:bCs/>
        </w:rPr>
        <w:t>.</w:t>
      </w:r>
      <w:r w:rsidR="00DE1C35" w:rsidRPr="00DE1C35">
        <w:rPr>
          <w:rFonts w:asciiTheme="majorHAnsi" w:hAnsiTheme="majorHAnsi" w:cstheme="majorHAnsi"/>
          <w:b/>
          <w:bCs/>
        </w:rPr>
        <w:t>10</w:t>
      </w:r>
      <w:r w:rsidRPr="00DE1C35">
        <w:rPr>
          <w:rFonts w:asciiTheme="majorHAnsi" w:hAnsiTheme="majorHAnsi" w:cstheme="majorHAnsi"/>
          <w:b/>
          <w:bCs/>
        </w:rPr>
        <w:t>.2016. uplatom na transakcijski račun.</w:t>
      </w:r>
    </w:p>
    <w:p w:rsidR="007A7B17" w:rsidRPr="00DE1C35" w:rsidRDefault="007A7B17" w:rsidP="007A7B17">
      <w:pPr>
        <w:spacing w:line="360" w:lineRule="exact"/>
        <w:rPr>
          <w:rFonts w:asciiTheme="majorHAnsi" w:hAnsiTheme="majorHAnsi" w:cstheme="majorHAnsi"/>
        </w:rPr>
      </w:pPr>
      <w:r w:rsidRPr="00DE1C35">
        <w:rPr>
          <w:rFonts w:asciiTheme="majorHAnsi" w:hAnsiTheme="majorHAnsi" w:cstheme="majorHAnsi"/>
        </w:rPr>
        <w:t>Molimo Vas da prilikom plaćanja u rubrici poziv na broj obvezno navedete: 44-16.</w:t>
      </w:r>
    </w:p>
    <w:p w:rsidR="007A7B17" w:rsidRPr="00DE1C35" w:rsidRDefault="00DE1C35" w:rsidP="00DE1C35">
      <w:pPr>
        <w:spacing w:line="360" w:lineRule="exact"/>
        <w:rPr>
          <w:rFonts w:asciiTheme="majorHAnsi" w:hAnsiTheme="majorHAnsi" w:cstheme="majorHAnsi"/>
        </w:rPr>
      </w:pPr>
      <w:r w:rsidRPr="00DE1C35">
        <w:rPr>
          <w:rFonts w:asciiTheme="majorHAnsi" w:hAnsiTheme="majorHAnsi" w:cstheme="majorHAnsi"/>
        </w:rPr>
        <w:t>____________________</w:t>
      </w:r>
    </w:p>
    <w:p w:rsidR="00DE1C35" w:rsidRPr="00DE1C35" w:rsidRDefault="00DE1C35" w:rsidP="00DE1C35">
      <w:pPr>
        <w:spacing w:line="360" w:lineRule="exact"/>
        <w:rPr>
          <w:rFonts w:asciiTheme="majorHAnsi" w:hAnsiTheme="majorHAnsi" w:cstheme="majorHAnsi"/>
        </w:rPr>
      </w:pPr>
      <w:r w:rsidRPr="00DE1C35">
        <w:rPr>
          <w:rFonts w:asciiTheme="majorHAnsi" w:hAnsiTheme="majorHAnsi" w:cstheme="majorHAnsi"/>
        </w:rPr>
        <w:t>Fakturirao:</w:t>
      </w:r>
    </w:p>
    <w:p w:rsidR="00B331A4" w:rsidRDefault="00B331A4">
      <w:pPr>
        <w:rPr>
          <w:sz w:val="24"/>
          <w:szCs w:val="24"/>
        </w:rPr>
      </w:pPr>
    </w:p>
    <w:p w:rsidR="001D776B" w:rsidRPr="007A7B17" w:rsidRDefault="001D776B" w:rsidP="001D776B">
      <w:pPr>
        <w:pStyle w:val="Naslov2"/>
        <w:rPr>
          <w:b/>
        </w:rPr>
      </w:pPr>
      <w:r>
        <w:rPr>
          <w:b/>
        </w:rPr>
        <w:lastRenderedPageBreak/>
        <w:t>Primjer izlaznog računa za robu</w:t>
      </w:r>
    </w:p>
    <w:p w:rsidR="001D776B" w:rsidRPr="00DE1C35" w:rsidRDefault="001D776B" w:rsidP="001D776B">
      <w:pPr>
        <w:spacing w:before="120" w:after="120" w:line="280" w:lineRule="exact"/>
        <w:rPr>
          <w:rFonts w:asciiTheme="majorHAnsi" w:hAnsiTheme="majorHAnsi" w:cstheme="majorHAnsi"/>
          <w:sz w:val="32"/>
        </w:rPr>
      </w:pPr>
      <w:r w:rsidRPr="00DE1C35">
        <w:rPr>
          <w:rFonts w:asciiTheme="majorHAnsi" w:hAnsiTheme="majorHAnsi" w:cstheme="majorHAnsi"/>
          <w:sz w:val="32"/>
        </w:rPr>
        <w:t>Primjer  d.o.o.</w:t>
      </w:r>
    </w:p>
    <w:p w:rsidR="001D776B" w:rsidRPr="00DE1C35" w:rsidRDefault="001D776B" w:rsidP="001D776B">
      <w:pPr>
        <w:spacing w:before="120" w:after="120" w:line="280" w:lineRule="exact"/>
        <w:rPr>
          <w:rFonts w:asciiTheme="majorHAnsi" w:hAnsiTheme="majorHAnsi" w:cstheme="majorHAnsi"/>
          <w:sz w:val="22"/>
        </w:rPr>
      </w:pPr>
      <w:r w:rsidRPr="00DE1C35">
        <w:rPr>
          <w:rFonts w:asciiTheme="majorHAnsi" w:hAnsiTheme="majorHAnsi" w:cstheme="majorHAnsi"/>
          <w:sz w:val="22"/>
        </w:rPr>
        <w:t>Trg Marka Marulića 1, 10 000 Zagreb</w:t>
      </w:r>
    </w:p>
    <w:p w:rsidR="001D776B" w:rsidRPr="00DE1C35" w:rsidRDefault="001D776B" w:rsidP="001D776B">
      <w:pPr>
        <w:spacing w:before="120" w:after="120" w:line="280" w:lineRule="exact"/>
        <w:rPr>
          <w:rFonts w:asciiTheme="majorHAnsi" w:hAnsiTheme="majorHAnsi" w:cstheme="majorHAnsi"/>
          <w:sz w:val="22"/>
        </w:rPr>
      </w:pPr>
      <w:r w:rsidRPr="00DE1C35">
        <w:rPr>
          <w:rFonts w:asciiTheme="majorHAnsi" w:hAnsiTheme="majorHAnsi" w:cstheme="majorHAnsi"/>
          <w:sz w:val="22"/>
        </w:rPr>
        <w:t>OIB: 37712733825</w:t>
      </w:r>
    </w:p>
    <w:p w:rsidR="001D776B" w:rsidRPr="00DE1C35" w:rsidRDefault="001D776B" w:rsidP="001D776B">
      <w:pPr>
        <w:spacing w:before="120" w:after="120" w:line="280" w:lineRule="exact"/>
        <w:rPr>
          <w:rFonts w:asciiTheme="majorHAnsi" w:hAnsiTheme="majorHAnsi" w:cstheme="majorHAnsi"/>
          <w:sz w:val="22"/>
        </w:rPr>
      </w:pPr>
      <w:r w:rsidRPr="00DE1C35">
        <w:rPr>
          <w:rFonts w:asciiTheme="majorHAnsi" w:hAnsiTheme="majorHAnsi" w:cstheme="majorHAnsi"/>
          <w:sz w:val="22"/>
        </w:rPr>
        <w:t>PDV: HR37712733825</w:t>
      </w:r>
    </w:p>
    <w:p w:rsidR="001D776B" w:rsidRPr="00DE1C35" w:rsidRDefault="001D776B" w:rsidP="001D776B">
      <w:pPr>
        <w:spacing w:before="120" w:after="120" w:line="280" w:lineRule="exact"/>
        <w:rPr>
          <w:rFonts w:asciiTheme="majorHAnsi" w:hAnsiTheme="majorHAnsi" w:cstheme="majorHAnsi"/>
          <w:sz w:val="22"/>
        </w:rPr>
      </w:pPr>
      <w:r w:rsidRPr="00DE1C35">
        <w:rPr>
          <w:rFonts w:asciiTheme="majorHAnsi" w:hAnsiTheme="majorHAnsi" w:cstheme="majorHAnsi"/>
          <w:sz w:val="22"/>
        </w:rPr>
        <w:t>IBAN:</w:t>
      </w:r>
      <w:r w:rsidRPr="00DE1C35">
        <w:rPr>
          <w:rFonts w:asciiTheme="majorHAnsi" w:hAnsiTheme="majorHAnsi" w:cstheme="majorHAnsi"/>
          <w:sz w:val="28"/>
          <w:szCs w:val="28"/>
        </w:rPr>
        <w:t xml:space="preserve"> </w:t>
      </w:r>
      <w:r w:rsidRPr="00DE1C35">
        <w:rPr>
          <w:rFonts w:asciiTheme="majorHAnsi" w:hAnsiTheme="majorHAnsi" w:cstheme="majorHAnsi"/>
          <w:sz w:val="22"/>
          <w:szCs w:val="28"/>
        </w:rPr>
        <w:t>HRxx xxxx xxxx xxxx xxxx x</w:t>
      </w:r>
    </w:p>
    <w:p w:rsidR="001D776B" w:rsidRPr="00DE1C35" w:rsidRDefault="001D776B" w:rsidP="001D776B">
      <w:pPr>
        <w:spacing w:before="120" w:after="120" w:line="280" w:lineRule="exact"/>
        <w:rPr>
          <w:rFonts w:asciiTheme="majorHAnsi" w:hAnsiTheme="majorHAnsi" w:cstheme="majorHAnsi"/>
          <w:sz w:val="22"/>
        </w:rPr>
      </w:pPr>
      <w:r w:rsidRPr="00DE1C35">
        <w:rPr>
          <w:rFonts w:asciiTheme="majorHAnsi" w:hAnsiTheme="majorHAnsi" w:cstheme="majorHAnsi"/>
          <w:sz w:val="22"/>
        </w:rPr>
        <w:t xml:space="preserve">poslovna banka: </w:t>
      </w:r>
      <w:r>
        <w:rPr>
          <w:rFonts w:asciiTheme="majorHAnsi" w:hAnsiTheme="majorHAnsi" w:cstheme="majorHAnsi"/>
          <w:sz w:val="22"/>
        </w:rPr>
        <w:t>Zagrebačka banka</w:t>
      </w:r>
      <w:r w:rsidRPr="00DE1C35">
        <w:rPr>
          <w:rFonts w:asciiTheme="majorHAnsi" w:hAnsiTheme="majorHAnsi" w:cstheme="majorHAnsi"/>
          <w:sz w:val="22"/>
        </w:rPr>
        <w:t xml:space="preserve"> d.d.</w:t>
      </w:r>
    </w:p>
    <w:p w:rsidR="001D776B" w:rsidRPr="00DE1C35" w:rsidRDefault="001D776B" w:rsidP="001D776B">
      <w:pPr>
        <w:spacing w:before="120" w:after="120" w:line="280" w:lineRule="exact"/>
        <w:jc w:val="right"/>
        <w:rPr>
          <w:rFonts w:asciiTheme="majorHAnsi" w:hAnsiTheme="majorHAnsi" w:cstheme="majorHAnsi"/>
        </w:rPr>
      </w:pPr>
      <w:r w:rsidRPr="00DE1C35">
        <w:rPr>
          <w:rFonts w:asciiTheme="majorHAnsi" w:hAnsiTheme="majorHAnsi" w:cstheme="majorHAnsi"/>
        </w:rPr>
        <w:t>Operater: 001</w:t>
      </w:r>
    </w:p>
    <w:p w:rsidR="001D776B" w:rsidRPr="00DE1C35" w:rsidRDefault="001D776B" w:rsidP="001D776B">
      <w:pPr>
        <w:spacing w:before="120" w:after="120" w:line="360" w:lineRule="exact"/>
        <w:jc w:val="right"/>
        <w:rPr>
          <w:rFonts w:asciiTheme="majorHAnsi" w:hAnsiTheme="majorHAnsi" w:cstheme="majorHAnsi"/>
        </w:rPr>
      </w:pPr>
    </w:p>
    <w:p w:rsidR="001D776B" w:rsidRPr="00DE1C35" w:rsidRDefault="001D776B" w:rsidP="001D776B">
      <w:pPr>
        <w:spacing w:before="120" w:after="120" w:line="360" w:lineRule="exact"/>
        <w:jc w:val="right"/>
        <w:rPr>
          <w:rFonts w:asciiTheme="majorHAnsi" w:hAnsiTheme="majorHAnsi" w:cstheme="majorHAnsi"/>
        </w:rPr>
      </w:pPr>
      <w:r w:rsidRPr="00DE1C35">
        <w:rPr>
          <w:rFonts w:asciiTheme="majorHAnsi" w:hAnsiTheme="majorHAnsi" w:cstheme="majorHAnsi"/>
        </w:rPr>
        <w:t>ZAGREB, 29.09.2016./08:32</w:t>
      </w:r>
    </w:p>
    <w:p w:rsidR="001D776B" w:rsidRPr="00B17BB0" w:rsidRDefault="001D776B" w:rsidP="00B17BB0">
      <w:pPr>
        <w:pStyle w:val="Naslov1"/>
        <w:spacing w:before="0" w:line="240" w:lineRule="auto"/>
        <w:rPr>
          <w:rFonts w:asciiTheme="majorHAnsi" w:hAnsiTheme="majorHAnsi" w:cstheme="majorHAnsi"/>
          <w:sz w:val="14"/>
          <w:szCs w:val="14"/>
        </w:rPr>
      </w:pPr>
    </w:p>
    <w:p w:rsidR="001D776B" w:rsidRPr="00DE1C35" w:rsidRDefault="001D776B" w:rsidP="001D776B">
      <w:pPr>
        <w:spacing w:before="0" w:after="0"/>
        <w:rPr>
          <w:rFonts w:asciiTheme="majorHAnsi" w:hAnsiTheme="majorHAnsi" w:cstheme="majorHAnsi"/>
        </w:rPr>
      </w:pPr>
      <w:r w:rsidRPr="00DE1C35">
        <w:rPr>
          <w:rFonts w:asciiTheme="majorHAnsi" w:hAnsiTheme="majorHAnsi" w:cstheme="majorHAnsi"/>
          <w:sz w:val="24"/>
        </w:rPr>
        <w:t>Kupac</w:t>
      </w:r>
      <w:r w:rsidRPr="00DE1C35">
        <w:rPr>
          <w:rFonts w:asciiTheme="majorHAnsi" w:hAnsiTheme="majorHAnsi" w:cstheme="majorHAnsi"/>
        </w:rPr>
        <w:t xml:space="preserve"> d.o.o.</w:t>
      </w:r>
    </w:p>
    <w:p w:rsidR="001D776B" w:rsidRPr="00DE1C35" w:rsidRDefault="001D776B" w:rsidP="001D776B">
      <w:pPr>
        <w:spacing w:before="0" w:after="0" w:line="320" w:lineRule="exact"/>
        <w:rPr>
          <w:rFonts w:asciiTheme="majorHAnsi" w:hAnsiTheme="majorHAnsi" w:cstheme="majorHAnsi"/>
        </w:rPr>
      </w:pPr>
      <w:r w:rsidRPr="00DE1C35">
        <w:rPr>
          <w:rFonts w:asciiTheme="majorHAnsi" w:hAnsiTheme="majorHAnsi" w:cstheme="majorHAnsi"/>
        </w:rPr>
        <w:t>Trg žrtava fašizma 1</w:t>
      </w:r>
    </w:p>
    <w:p w:rsidR="001D776B" w:rsidRPr="00DE1C35" w:rsidRDefault="001D776B" w:rsidP="001D776B">
      <w:pPr>
        <w:spacing w:before="0" w:after="0" w:line="320" w:lineRule="exact"/>
        <w:rPr>
          <w:rFonts w:asciiTheme="majorHAnsi" w:hAnsiTheme="majorHAnsi" w:cstheme="majorHAnsi"/>
        </w:rPr>
      </w:pPr>
      <w:r w:rsidRPr="00DE1C35">
        <w:rPr>
          <w:rFonts w:asciiTheme="majorHAnsi" w:hAnsiTheme="majorHAnsi" w:cstheme="majorHAnsi"/>
        </w:rPr>
        <w:t>10 000 ZAGREB</w:t>
      </w:r>
    </w:p>
    <w:p w:rsidR="001D776B" w:rsidRPr="00DE1C35" w:rsidRDefault="001D776B" w:rsidP="001D776B">
      <w:pPr>
        <w:spacing w:before="0" w:after="0" w:line="320" w:lineRule="exact"/>
        <w:rPr>
          <w:rFonts w:asciiTheme="majorHAnsi" w:hAnsiTheme="majorHAnsi" w:cstheme="majorHAnsi"/>
        </w:rPr>
      </w:pPr>
      <w:r w:rsidRPr="00DE1C35">
        <w:rPr>
          <w:rFonts w:asciiTheme="majorHAnsi" w:hAnsiTheme="majorHAnsi" w:cstheme="majorHAnsi"/>
        </w:rPr>
        <w:t xml:space="preserve">OIB: 79517545745  </w:t>
      </w:r>
    </w:p>
    <w:p w:rsidR="001D776B" w:rsidRPr="00DE1C35" w:rsidRDefault="001D776B" w:rsidP="001D776B">
      <w:pPr>
        <w:spacing w:before="0" w:after="0"/>
        <w:rPr>
          <w:rFonts w:asciiTheme="majorHAnsi" w:hAnsiTheme="majorHAnsi" w:cstheme="majorHAnsi"/>
          <w:color w:val="000080"/>
        </w:rPr>
      </w:pPr>
      <w:r w:rsidRPr="00DE1C35">
        <w:rPr>
          <w:rFonts w:asciiTheme="majorHAnsi" w:hAnsiTheme="majorHAnsi" w:cstheme="majorHAnsi"/>
          <w:color w:val="000080"/>
        </w:rPr>
        <w:t> </w:t>
      </w:r>
    </w:p>
    <w:p w:rsidR="001D776B" w:rsidRPr="00DE1C35" w:rsidRDefault="001D776B" w:rsidP="001D776B">
      <w:pPr>
        <w:pStyle w:val="Opisslike"/>
        <w:spacing w:line="360" w:lineRule="exact"/>
        <w:jc w:val="center"/>
        <w:rPr>
          <w:rFonts w:asciiTheme="majorHAnsi" w:hAnsiTheme="majorHAnsi" w:cstheme="majorHAnsi"/>
          <w:sz w:val="28"/>
          <w:u w:val="single"/>
        </w:rPr>
      </w:pPr>
      <w:r w:rsidRPr="00DE1C35">
        <w:rPr>
          <w:rFonts w:asciiTheme="majorHAnsi" w:hAnsiTheme="majorHAnsi" w:cstheme="majorHAnsi"/>
          <w:sz w:val="28"/>
          <w:u w:val="single"/>
        </w:rPr>
        <w:t xml:space="preserve">RAČUN br. </w:t>
      </w:r>
      <w:r w:rsidR="004206E4">
        <w:rPr>
          <w:rFonts w:asciiTheme="majorHAnsi" w:hAnsiTheme="majorHAnsi" w:cstheme="majorHAnsi"/>
          <w:sz w:val="28"/>
          <w:u w:val="single"/>
        </w:rPr>
        <w:t>55</w:t>
      </w:r>
      <w:r w:rsidRPr="00DE1C35">
        <w:rPr>
          <w:rFonts w:asciiTheme="majorHAnsi" w:hAnsiTheme="majorHAnsi" w:cstheme="majorHAnsi"/>
          <w:sz w:val="28"/>
          <w:u w:val="single"/>
        </w:rPr>
        <w:t>-01-01/2016</w:t>
      </w:r>
    </w:p>
    <w:p w:rsidR="001D776B" w:rsidRPr="00DE1C35" w:rsidRDefault="001D776B" w:rsidP="001D776B">
      <w:pPr>
        <w:spacing w:line="360" w:lineRule="exact"/>
        <w:jc w:val="center"/>
        <w:rPr>
          <w:rFonts w:asciiTheme="majorHAnsi" w:hAnsiTheme="majorHAnsi" w:cstheme="majorHAnsi"/>
          <w:sz w:val="18"/>
        </w:rPr>
      </w:pPr>
      <w:r w:rsidRPr="00DE1C35">
        <w:rPr>
          <w:rFonts w:asciiTheme="majorHAnsi" w:hAnsiTheme="majorHAnsi" w:cstheme="majorHAnsi"/>
          <w:sz w:val="18"/>
        </w:rPr>
        <w:t>(usluga obavljena u rujnu 2016.)</w:t>
      </w:r>
    </w:p>
    <w:p w:rsidR="001D776B" w:rsidRPr="00DE1C35" w:rsidRDefault="001D776B" w:rsidP="001D776B">
      <w:pPr>
        <w:pStyle w:val="Grundschrift"/>
        <w:rPr>
          <w:rFonts w:asciiTheme="majorHAnsi" w:hAnsiTheme="majorHAnsi" w:cstheme="majorHAnsi"/>
          <w:lang w:val="hr-HR" w:eastAsia="en-US"/>
        </w:rPr>
      </w:pPr>
    </w:p>
    <w:p w:rsidR="001D776B" w:rsidRDefault="001D776B" w:rsidP="001D776B">
      <w:pPr>
        <w:pStyle w:val="Grundschrift"/>
        <w:jc w:val="both"/>
        <w:rPr>
          <w:rFonts w:asciiTheme="majorHAnsi" w:hAnsiTheme="majorHAnsi" w:cstheme="majorHAnsi"/>
          <w:szCs w:val="22"/>
          <w:lang w:val="hr-HR"/>
        </w:rPr>
      </w:pPr>
      <w:r>
        <w:rPr>
          <w:rFonts w:asciiTheme="majorHAnsi" w:hAnsiTheme="majorHAnsi" w:cstheme="majorHAnsi"/>
          <w:szCs w:val="22"/>
          <w:lang w:val="hr-HR"/>
        </w:rPr>
        <w:t>Temeljem isporuke po otpremnici broj xx/2016 od 29.09.2016. godine teretimo Vas za:</w:t>
      </w:r>
    </w:p>
    <w:p w:rsidR="0069249D" w:rsidRDefault="0069249D" w:rsidP="0069249D">
      <w:pPr>
        <w:pStyle w:val="Grundschrift"/>
        <w:spacing w:before="0"/>
        <w:jc w:val="both"/>
        <w:rPr>
          <w:rFonts w:asciiTheme="majorHAnsi" w:hAnsiTheme="majorHAnsi" w:cstheme="majorHAnsi"/>
          <w:szCs w:val="22"/>
          <w:lang w:val="hr-HR"/>
        </w:rPr>
      </w:pPr>
    </w:p>
    <w:tbl>
      <w:tblPr>
        <w:tblStyle w:val="Reetkatablice"/>
        <w:tblW w:w="5000" w:type="pct"/>
        <w:tblLook w:val="04A0" w:firstRow="1" w:lastRow="0" w:firstColumn="1" w:lastColumn="0" w:noHBand="0" w:noVBand="1"/>
      </w:tblPr>
      <w:tblGrid>
        <w:gridCol w:w="672"/>
        <w:gridCol w:w="1113"/>
        <w:gridCol w:w="2434"/>
        <w:gridCol w:w="1133"/>
        <w:gridCol w:w="1248"/>
        <w:gridCol w:w="1701"/>
        <w:gridCol w:w="1553"/>
      </w:tblGrid>
      <w:tr w:rsidR="001D776B" w:rsidRPr="001D776B" w:rsidTr="001D776B">
        <w:tc>
          <w:tcPr>
            <w:tcW w:w="341" w:type="pct"/>
          </w:tcPr>
          <w:p w:rsidR="001D776B" w:rsidRPr="001D776B" w:rsidRDefault="001D776B" w:rsidP="001D776B">
            <w:pPr>
              <w:pStyle w:val="Grundschrift"/>
              <w:jc w:val="center"/>
              <w:rPr>
                <w:rFonts w:asciiTheme="majorHAnsi" w:hAnsiTheme="majorHAnsi" w:cstheme="majorHAnsi"/>
                <w:b/>
                <w:sz w:val="20"/>
                <w:szCs w:val="20"/>
                <w:lang w:val="hr-HR"/>
              </w:rPr>
            </w:pPr>
            <w:r w:rsidRPr="001D776B">
              <w:rPr>
                <w:rFonts w:asciiTheme="majorHAnsi" w:hAnsiTheme="majorHAnsi" w:cstheme="majorHAnsi"/>
                <w:b/>
                <w:sz w:val="20"/>
                <w:szCs w:val="20"/>
                <w:lang w:val="hr-HR"/>
              </w:rPr>
              <w:t>R.br.</w:t>
            </w:r>
          </w:p>
        </w:tc>
        <w:tc>
          <w:tcPr>
            <w:tcW w:w="565" w:type="pct"/>
          </w:tcPr>
          <w:p w:rsidR="001D776B" w:rsidRPr="001D776B" w:rsidRDefault="001D776B" w:rsidP="001D776B">
            <w:pPr>
              <w:pStyle w:val="Grundschrift"/>
              <w:jc w:val="center"/>
              <w:rPr>
                <w:rFonts w:asciiTheme="majorHAnsi" w:hAnsiTheme="majorHAnsi" w:cstheme="majorHAnsi"/>
                <w:b/>
                <w:sz w:val="20"/>
                <w:szCs w:val="20"/>
                <w:lang w:val="hr-HR"/>
              </w:rPr>
            </w:pPr>
            <w:r w:rsidRPr="001D776B">
              <w:rPr>
                <w:rFonts w:asciiTheme="majorHAnsi" w:hAnsiTheme="majorHAnsi" w:cstheme="majorHAnsi"/>
                <w:b/>
                <w:sz w:val="20"/>
                <w:szCs w:val="20"/>
                <w:lang w:val="hr-HR"/>
              </w:rPr>
              <w:t>Šifra artikla:</w:t>
            </w:r>
          </w:p>
        </w:tc>
        <w:tc>
          <w:tcPr>
            <w:tcW w:w="1235" w:type="pct"/>
          </w:tcPr>
          <w:p w:rsidR="001D776B" w:rsidRPr="001D776B" w:rsidRDefault="001D776B" w:rsidP="001D776B">
            <w:pPr>
              <w:pStyle w:val="Grundschrift"/>
              <w:jc w:val="center"/>
              <w:rPr>
                <w:rFonts w:asciiTheme="majorHAnsi" w:hAnsiTheme="majorHAnsi" w:cstheme="majorHAnsi"/>
                <w:b/>
                <w:sz w:val="20"/>
                <w:szCs w:val="20"/>
                <w:lang w:val="hr-HR"/>
              </w:rPr>
            </w:pPr>
            <w:r w:rsidRPr="001D776B">
              <w:rPr>
                <w:rFonts w:asciiTheme="majorHAnsi" w:hAnsiTheme="majorHAnsi" w:cstheme="majorHAnsi"/>
                <w:b/>
                <w:sz w:val="20"/>
                <w:szCs w:val="20"/>
                <w:lang w:val="hr-HR"/>
              </w:rPr>
              <w:t>Naziv artikla:</w:t>
            </w:r>
          </w:p>
        </w:tc>
        <w:tc>
          <w:tcPr>
            <w:tcW w:w="575" w:type="pct"/>
          </w:tcPr>
          <w:p w:rsidR="001D776B" w:rsidRPr="001D776B" w:rsidRDefault="001D776B" w:rsidP="001D776B">
            <w:pPr>
              <w:pStyle w:val="Grundschrift"/>
              <w:jc w:val="center"/>
              <w:rPr>
                <w:rFonts w:asciiTheme="majorHAnsi" w:hAnsiTheme="majorHAnsi" w:cstheme="majorHAnsi"/>
                <w:b/>
                <w:sz w:val="20"/>
                <w:szCs w:val="20"/>
                <w:lang w:val="hr-HR"/>
              </w:rPr>
            </w:pPr>
            <w:r w:rsidRPr="001D776B">
              <w:rPr>
                <w:rFonts w:asciiTheme="majorHAnsi" w:hAnsiTheme="majorHAnsi" w:cstheme="majorHAnsi"/>
                <w:b/>
                <w:sz w:val="20"/>
                <w:szCs w:val="20"/>
                <w:lang w:val="hr-HR"/>
              </w:rPr>
              <w:t>Količina:</w:t>
            </w:r>
          </w:p>
        </w:tc>
        <w:tc>
          <w:tcPr>
            <w:tcW w:w="633" w:type="pct"/>
          </w:tcPr>
          <w:p w:rsidR="001D776B" w:rsidRDefault="001D776B" w:rsidP="001D776B">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Stopa PDV-a:</w:t>
            </w:r>
          </w:p>
        </w:tc>
        <w:tc>
          <w:tcPr>
            <w:tcW w:w="863" w:type="pct"/>
          </w:tcPr>
          <w:p w:rsidR="001D776B" w:rsidRPr="001D776B" w:rsidRDefault="001D776B" w:rsidP="001D776B">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Jedinična cijena:</w:t>
            </w:r>
          </w:p>
        </w:tc>
        <w:tc>
          <w:tcPr>
            <w:tcW w:w="788" w:type="pct"/>
          </w:tcPr>
          <w:p w:rsidR="001D776B" w:rsidRPr="001D776B" w:rsidRDefault="001D776B" w:rsidP="001D776B">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UKUPAN iznos:</w:t>
            </w:r>
          </w:p>
        </w:tc>
      </w:tr>
      <w:tr w:rsidR="001D776B" w:rsidRPr="001D776B" w:rsidTr="001D776B">
        <w:tc>
          <w:tcPr>
            <w:tcW w:w="341" w:type="pct"/>
          </w:tcPr>
          <w:p w:rsidR="001D776B" w:rsidRPr="001D776B" w:rsidRDefault="001D776B" w:rsidP="001D776B">
            <w:pPr>
              <w:pStyle w:val="Grundschrift"/>
              <w:jc w:val="center"/>
              <w:rPr>
                <w:rFonts w:asciiTheme="majorHAnsi" w:hAnsiTheme="majorHAnsi" w:cstheme="majorHAnsi"/>
                <w:sz w:val="20"/>
                <w:szCs w:val="20"/>
                <w:lang w:val="hr-HR"/>
              </w:rPr>
            </w:pPr>
            <w:r w:rsidRPr="001D776B">
              <w:rPr>
                <w:rFonts w:asciiTheme="majorHAnsi" w:hAnsiTheme="majorHAnsi" w:cstheme="majorHAnsi"/>
                <w:sz w:val="20"/>
                <w:szCs w:val="20"/>
                <w:lang w:val="hr-HR"/>
              </w:rPr>
              <w:t>1.</w:t>
            </w:r>
          </w:p>
        </w:tc>
        <w:tc>
          <w:tcPr>
            <w:tcW w:w="565" w:type="pct"/>
          </w:tcPr>
          <w:p w:rsidR="001D776B" w:rsidRPr="001D776B" w:rsidRDefault="001D776B" w:rsidP="001D776B">
            <w:pPr>
              <w:pStyle w:val="Grundschrift"/>
              <w:jc w:val="both"/>
              <w:rPr>
                <w:rFonts w:asciiTheme="majorHAnsi" w:hAnsiTheme="majorHAnsi" w:cstheme="majorHAnsi"/>
                <w:sz w:val="20"/>
                <w:szCs w:val="20"/>
                <w:lang w:val="hr-HR"/>
              </w:rPr>
            </w:pPr>
            <w:r w:rsidRPr="001D776B">
              <w:rPr>
                <w:rFonts w:asciiTheme="majorHAnsi" w:hAnsiTheme="majorHAnsi" w:cstheme="majorHAnsi"/>
                <w:sz w:val="20"/>
                <w:szCs w:val="20"/>
                <w:lang w:val="hr-HR"/>
              </w:rPr>
              <w:t>0001</w:t>
            </w:r>
          </w:p>
        </w:tc>
        <w:tc>
          <w:tcPr>
            <w:tcW w:w="1235" w:type="pct"/>
          </w:tcPr>
          <w:p w:rsidR="001D776B" w:rsidRPr="001D776B" w:rsidRDefault="001D776B" w:rsidP="001D776B">
            <w:pPr>
              <w:pStyle w:val="Grundschrift"/>
              <w:jc w:val="both"/>
              <w:rPr>
                <w:rFonts w:asciiTheme="majorHAnsi" w:hAnsiTheme="majorHAnsi" w:cstheme="majorHAnsi"/>
                <w:sz w:val="20"/>
                <w:szCs w:val="20"/>
                <w:lang w:val="hr-HR"/>
              </w:rPr>
            </w:pPr>
            <w:r>
              <w:rPr>
                <w:rFonts w:asciiTheme="majorHAnsi" w:hAnsiTheme="majorHAnsi" w:cstheme="majorHAnsi"/>
                <w:sz w:val="20"/>
                <w:szCs w:val="20"/>
                <w:lang w:val="hr-HR"/>
              </w:rPr>
              <w:t>Žmigavac desni</w:t>
            </w:r>
          </w:p>
        </w:tc>
        <w:tc>
          <w:tcPr>
            <w:tcW w:w="575" w:type="pct"/>
          </w:tcPr>
          <w:p w:rsidR="001D776B" w:rsidRPr="001D776B" w:rsidRDefault="001D776B" w:rsidP="001D776B">
            <w:pPr>
              <w:pStyle w:val="Grundschrift"/>
              <w:jc w:val="both"/>
              <w:rPr>
                <w:rFonts w:asciiTheme="majorHAnsi" w:hAnsiTheme="majorHAnsi" w:cstheme="majorHAnsi"/>
                <w:sz w:val="20"/>
                <w:szCs w:val="20"/>
                <w:lang w:val="hr-HR"/>
              </w:rPr>
            </w:pPr>
            <w:r>
              <w:rPr>
                <w:rFonts w:asciiTheme="majorHAnsi" w:hAnsiTheme="majorHAnsi" w:cstheme="majorHAnsi"/>
                <w:sz w:val="20"/>
                <w:szCs w:val="20"/>
                <w:lang w:val="hr-HR"/>
              </w:rPr>
              <w:t>1 kom</w:t>
            </w:r>
          </w:p>
        </w:tc>
        <w:tc>
          <w:tcPr>
            <w:tcW w:w="633" w:type="pct"/>
          </w:tcPr>
          <w:p w:rsidR="001D776B" w:rsidRDefault="001D776B" w:rsidP="001D776B">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25%</w:t>
            </w:r>
          </w:p>
        </w:tc>
        <w:tc>
          <w:tcPr>
            <w:tcW w:w="863" w:type="pct"/>
          </w:tcPr>
          <w:p w:rsidR="001D776B" w:rsidRPr="001D776B" w:rsidRDefault="001D776B" w:rsidP="001D776B">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250,00</w:t>
            </w:r>
          </w:p>
        </w:tc>
        <w:tc>
          <w:tcPr>
            <w:tcW w:w="788" w:type="pct"/>
          </w:tcPr>
          <w:p w:rsidR="001D776B" w:rsidRPr="001D776B" w:rsidRDefault="001D776B" w:rsidP="001D776B">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250,00</w:t>
            </w:r>
          </w:p>
        </w:tc>
      </w:tr>
      <w:tr w:rsidR="001D776B" w:rsidRPr="001D776B" w:rsidTr="001D776B">
        <w:tc>
          <w:tcPr>
            <w:tcW w:w="341" w:type="pct"/>
          </w:tcPr>
          <w:p w:rsidR="001D776B" w:rsidRPr="001D776B" w:rsidRDefault="001D776B" w:rsidP="001D776B">
            <w:pPr>
              <w:pStyle w:val="Grundschrift"/>
              <w:jc w:val="center"/>
              <w:rPr>
                <w:rFonts w:asciiTheme="majorHAnsi" w:hAnsiTheme="majorHAnsi" w:cstheme="majorHAnsi"/>
                <w:sz w:val="20"/>
                <w:szCs w:val="20"/>
                <w:lang w:val="hr-HR"/>
              </w:rPr>
            </w:pPr>
            <w:r>
              <w:rPr>
                <w:rFonts w:asciiTheme="majorHAnsi" w:hAnsiTheme="majorHAnsi" w:cstheme="majorHAnsi"/>
                <w:sz w:val="20"/>
                <w:szCs w:val="20"/>
                <w:lang w:val="hr-HR"/>
              </w:rPr>
              <w:t>2.</w:t>
            </w:r>
          </w:p>
        </w:tc>
        <w:tc>
          <w:tcPr>
            <w:tcW w:w="565" w:type="pct"/>
          </w:tcPr>
          <w:p w:rsidR="001D776B" w:rsidRPr="001D776B" w:rsidRDefault="001D776B" w:rsidP="001D776B">
            <w:pPr>
              <w:pStyle w:val="Grundschrift"/>
              <w:jc w:val="both"/>
              <w:rPr>
                <w:rFonts w:asciiTheme="majorHAnsi" w:hAnsiTheme="majorHAnsi" w:cstheme="majorHAnsi"/>
                <w:sz w:val="20"/>
                <w:szCs w:val="20"/>
                <w:lang w:val="hr-HR"/>
              </w:rPr>
            </w:pPr>
            <w:r w:rsidRPr="001D776B">
              <w:rPr>
                <w:rFonts w:asciiTheme="majorHAnsi" w:hAnsiTheme="majorHAnsi" w:cstheme="majorHAnsi"/>
                <w:sz w:val="20"/>
                <w:szCs w:val="20"/>
                <w:lang w:val="hr-HR"/>
              </w:rPr>
              <w:t>0002</w:t>
            </w:r>
          </w:p>
        </w:tc>
        <w:tc>
          <w:tcPr>
            <w:tcW w:w="1235" w:type="pct"/>
          </w:tcPr>
          <w:p w:rsidR="001D776B" w:rsidRPr="001D776B" w:rsidRDefault="001D776B" w:rsidP="001D776B">
            <w:pPr>
              <w:pStyle w:val="Grundschrift"/>
              <w:jc w:val="both"/>
              <w:rPr>
                <w:rFonts w:asciiTheme="majorHAnsi" w:hAnsiTheme="majorHAnsi" w:cstheme="majorHAnsi"/>
                <w:sz w:val="20"/>
                <w:szCs w:val="20"/>
                <w:lang w:val="hr-HR"/>
              </w:rPr>
            </w:pPr>
            <w:r>
              <w:rPr>
                <w:rFonts w:asciiTheme="majorHAnsi" w:hAnsiTheme="majorHAnsi" w:cstheme="majorHAnsi"/>
                <w:sz w:val="20"/>
                <w:szCs w:val="20"/>
                <w:lang w:val="hr-HR"/>
              </w:rPr>
              <w:t>Žmigavac lijevi</w:t>
            </w:r>
          </w:p>
        </w:tc>
        <w:tc>
          <w:tcPr>
            <w:tcW w:w="575" w:type="pct"/>
          </w:tcPr>
          <w:p w:rsidR="001D776B" w:rsidRPr="001D776B" w:rsidRDefault="001D776B" w:rsidP="001D776B">
            <w:pPr>
              <w:pStyle w:val="Grundschrift"/>
              <w:jc w:val="both"/>
              <w:rPr>
                <w:rFonts w:asciiTheme="majorHAnsi" w:hAnsiTheme="majorHAnsi" w:cstheme="majorHAnsi"/>
                <w:sz w:val="20"/>
                <w:szCs w:val="20"/>
                <w:lang w:val="hr-HR"/>
              </w:rPr>
            </w:pPr>
            <w:r>
              <w:rPr>
                <w:rFonts w:asciiTheme="majorHAnsi" w:hAnsiTheme="majorHAnsi" w:cstheme="majorHAnsi"/>
                <w:sz w:val="20"/>
                <w:szCs w:val="20"/>
                <w:lang w:val="hr-HR"/>
              </w:rPr>
              <w:t>1 kom</w:t>
            </w:r>
          </w:p>
        </w:tc>
        <w:tc>
          <w:tcPr>
            <w:tcW w:w="633" w:type="pct"/>
          </w:tcPr>
          <w:p w:rsidR="001D776B" w:rsidRDefault="001D776B" w:rsidP="001D776B">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25%</w:t>
            </w:r>
          </w:p>
        </w:tc>
        <w:tc>
          <w:tcPr>
            <w:tcW w:w="863" w:type="pct"/>
          </w:tcPr>
          <w:p w:rsidR="001D776B" w:rsidRPr="001D776B" w:rsidRDefault="001D776B" w:rsidP="001D776B">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275,00</w:t>
            </w:r>
          </w:p>
        </w:tc>
        <w:tc>
          <w:tcPr>
            <w:tcW w:w="788" w:type="pct"/>
          </w:tcPr>
          <w:p w:rsidR="001D776B" w:rsidRPr="001D776B" w:rsidRDefault="001D776B" w:rsidP="001D776B">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270,00</w:t>
            </w:r>
          </w:p>
        </w:tc>
      </w:tr>
      <w:tr w:rsidR="001D776B" w:rsidRPr="001D776B" w:rsidTr="001D776B">
        <w:tc>
          <w:tcPr>
            <w:tcW w:w="4212" w:type="pct"/>
            <w:gridSpan w:val="6"/>
          </w:tcPr>
          <w:p w:rsidR="001D776B" w:rsidRPr="001D776B" w:rsidRDefault="001D776B" w:rsidP="006415ED">
            <w:pPr>
              <w:pStyle w:val="Grundschrift"/>
              <w:jc w:val="right"/>
              <w:rPr>
                <w:rFonts w:asciiTheme="majorHAnsi" w:hAnsiTheme="majorHAnsi" w:cstheme="majorHAnsi"/>
                <w:b/>
                <w:sz w:val="20"/>
                <w:szCs w:val="20"/>
                <w:lang w:val="hr-HR"/>
              </w:rPr>
            </w:pPr>
            <w:r w:rsidRPr="001D776B">
              <w:rPr>
                <w:rFonts w:asciiTheme="majorHAnsi" w:hAnsiTheme="majorHAnsi" w:cstheme="majorHAnsi"/>
                <w:b/>
                <w:sz w:val="20"/>
                <w:szCs w:val="20"/>
                <w:lang w:val="hr-HR"/>
              </w:rPr>
              <w:t>Osnovica za PDV (25%)</w:t>
            </w:r>
          </w:p>
        </w:tc>
        <w:tc>
          <w:tcPr>
            <w:tcW w:w="788" w:type="pct"/>
          </w:tcPr>
          <w:p w:rsidR="001D776B" w:rsidRPr="001D776B" w:rsidRDefault="001D776B" w:rsidP="006415ED">
            <w:pPr>
              <w:pStyle w:val="Grundschrift"/>
              <w:jc w:val="right"/>
              <w:rPr>
                <w:rFonts w:asciiTheme="majorHAnsi" w:hAnsiTheme="majorHAnsi" w:cstheme="majorHAnsi"/>
                <w:b/>
                <w:sz w:val="20"/>
                <w:szCs w:val="20"/>
                <w:lang w:val="hr-HR"/>
              </w:rPr>
            </w:pPr>
            <w:r w:rsidRPr="001D776B">
              <w:rPr>
                <w:rFonts w:asciiTheme="majorHAnsi" w:hAnsiTheme="majorHAnsi" w:cstheme="majorHAnsi"/>
                <w:b/>
                <w:sz w:val="20"/>
                <w:szCs w:val="20"/>
                <w:lang w:val="hr-HR"/>
              </w:rPr>
              <w:t>520,00</w:t>
            </w:r>
          </w:p>
        </w:tc>
      </w:tr>
      <w:tr w:rsidR="001D776B" w:rsidRPr="001D776B" w:rsidTr="001D776B">
        <w:tc>
          <w:tcPr>
            <w:tcW w:w="4212" w:type="pct"/>
            <w:gridSpan w:val="6"/>
          </w:tcPr>
          <w:p w:rsidR="001D776B" w:rsidRPr="001D776B" w:rsidRDefault="001D776B" w:rsidP="001D776B">
            <w:pPr>
              <w:pStyle w:val="Grundschrift"/>
              <w:jc w:val="right"/>
              <w:rPr>
                <w:rFonts w:asciiTheme="majorHAnsi" w:hAnsiTheme="majorHAnsi" w:cstheme="majorHAnsi"/>
                <w:b/>
                <w:sz w:val="20"/>
                <w:szCs w:val="20"/>
                <w:lang w:val="hr-HR"/>
              </w:rPr>
            </w:pPr>
            <w:r w:rsidRPr="001D776B">
              <w:rPr>
                <w:rFonts w:asciiTheme="majorHAnsi" w:hAnsiTheme="majorHAnsi" w:cstheme="majorHAnsi"/>
                <w:b/>
                <w:sz w:val="20"/>
                <w:szCs w:val="20"/>
                <w:lang w:val="hr-HR"/>
              </w:rPr>
              <w:t>PDV (25%)</w:t>
            </w:r>
          </w:p>
        </w:tc>
        <w:tc>
          <w:tcPr>
            <w:tcW w:w="788" w:type="pct"/>
          </w:tcPr>
          <w:p w:rsidR="001D776B" w:rsidRPr="001D776B" w:rsidRDefault="001D776B" w:rsidP="001D776B">
            <w:pPr>
              <w:pStyle w:val="Grundschrift"/>
              <w:jc w:val="right"/>
              <w:rPr>
                <w:rFonts w:asciiTheme="majorHAnsi" w:hAnsiTheme="majorHAnsi" w:cstheme="majorHAnsi"/>
                <w:b/>
                <w:sz w:val="20"/>
                <w:szCs w:val="20"/>
                <w:lang w:val="hr-HR"/>
              </w:rPr>
            </w:pPr>
            <w:r w:rsidRPr="001D776B">
              <w:rPr>
                <w:rFonts w:asciiTheme="majorHAnsi" w:hAnsiTheme="majorHAnsi" w:cstheme="majorHAnsi"/>
                <w:b/>
                <w:sz w:val="20"/>
                <w:szCs w:val="20"/>
                <w:lang w:val="hr-HR"/>
              </w:rPr>
              <w:t>130,00</w:t>
            </w:r>
          </w:p>
        </w:tc>
      </w:tr>
      <w:tr w:rsidR="001D776B" w:rsidRPr="001D776B" w:rsidTr="001D776B">
        <w:tc>
          <w:tcPr>
            <w:tcW w:w="4212" w:type="pct"/>
            <w:gridSpan w:val="6"/>
          </w:tcPr>
          <w:p w:rsidR="001D776B" w:rsidRPr="001D776B" w:rsidRDefault="001D776B" w:rsidP="001D776B">
            <w:pPr>
              <w:pStyle w:val="Grundschrift"/>
              <w:jc w:val="right"/>
              <w:rPr>
                <w:rFonts w:asciiTheme="majorHAnsi" w:hAnsiTheme="majorHAnsi" w:cstheme="majorHAnsi"/>
                <w:b/>
                <w:sz w:val="20"/>
                <w:szCs w:val="20"/>
                <w:lang w:val="hr-HR"/>
              </w:rPr>
            </w:pPr>
            <w:r w:rsidRPr="001D776B">
              <w:rPr>
                <w:rFonts w:asciiTheme="majorHAnsi" w:hAnsiTheme="majorHAnsi" w:cstheme="majorHAnsi"/>
                <w:b/>
                <w:sz w:val="20"/>
                <w:szCs w:val="20"/>
                <w:lang w:val="hr-HR"/>
              </w:rPr>
              <w:t>UKUPNO za platiti:</w:t>
            </w:r>
          </w:p>
        </w:tc>
        <w:tc>
          <w:tcPr>
            <w:tcW w:w="788" w:type="pct"/>
          </w:tcPr>
          <w:p w:rsidR="001D776B" w:rsidRPr="001D776B" w:rsidRDefault="001D776B" w:rsidP="001D776B">
            <w:pPr>
              <w:pStyle w:val="Grundschrift"/>
              <w:jc w:val="right"/>
              <w:rPr>
                <w:rFonts w:asciiTheme="majorHAnsi" w:hAnsiTheme="majorHAnsi" w:cstheme="majorHAnsi"/>
                <w:b/>
                <w:sz w:val="20"/>
                <w:szCs w:val="20"/>
                <w:lang w:val="hr-HR"/>
              </w:rPr>
            </w:pPr>
            <w:r w:rsidRPr="001D776B">
              <w:rPr>
                <w:rFonts w:asciiTheme="majorHAnsi" w:hAnsiTheme="majorHAnsi" w:cstheme="majorHAnsi"/>
                <w:b/>
                <w:sz w:val="20"/>
                <w:szCs w:val="20"/>
                <w:lang w:val="hr-HR"/>
              </w:rPr>
              <w:t>650,00</w:t>
            </w:r>
          </w:p>
        </w:tc>
      </w:tr>
    </w:tbl>
    <w:p w:rsidR="001D776B" w:rsidRPr="00DE1C35" w:rsidRDefault="004206E4" w:rsidP="001D776B">
      <w:pPr>
        <w:spacing w:line="360" w:lineRule="exact"/>
        <w:rPr>
          <w:rFonts w:asciiTheme="majorHAnsi" w:hAnsiTheme="majorHAnsi" w:cstheme="majorHAnsi"/>
        </w:rPr>
      </w:pPr>
      <w:r w:rsidRPr="00DE1C35">
        <w:rPr>
          <w:rFonts w:asciiTheme="majorHAnsi" w:hAnsiTheme="majorHAnsi" w:cstheme="majorHAnsi"/>
        </w:rPr>
        <w:t xml:space="preserve"> </w:t>
      </w:r>
      <w:r w:rsidR="001D776B" w:rsidRPr="00DE1C35">
        <w:rPr>
          <w:rFonts w:asciiTheme="majorHAnsi" w:hAnsiTheme="majorHAnsi" w:cstheme="majorHAnsi"/>
        </w:rPr>
        <w:t>(slovima:tisućudvijestotinepedesetkuna)</w:t>
      </w:r>
    </w:p>
    <w:p w:rsidR="001D776B" w:rsidRPr="00DE1C35" w:rsidRDefault="001D776B" w:rsidP="001D776B">
      <w:pPr>
        <w:spacing w:line="360" w:lineRule="exact"/>
        <w:rPr>
          <w:rFonts w:asciiTheme="majorHAnsi" w:hAnsiTheme="majorHAnsi" w:cstheme="majorHAnsi"/>
          <w:b/>
          <w:bCs/>
        </w:rPr>
      </w:pPr>
      <w:r w:rsidRPr="00DE1C35">
        <w:rPr>
          <w:rFonts w:asciiTheme="majorHAnsi" w:hAnsiTheme="majorHAnsi" w:cstheme="majorHAnsi"/>
          <w:b/>
          <w:bCs/>
        </w:rPr>
        <w:t>Račun je plativ do 15.10.2016. uplatom na transakcijski račun.</w:t>
      </w:r>
    </w:p>
    <w:p w:rsidR="001D776B" w:rsidRPr="00DE1C35" w:rsidRDefault="001D776B" w:rsidP="001D776B">
      <w:pPr>
        <w:spacing w:line="360" w:lineRule="exact"/>
        <w:rPr>
          <w:rFonts w:asciiTheme="majorHAnsi" w:hAnsiTheme="majorHAnsi" w:cstheme="majorHAnsi"/>
        </w:rPr>
      </w:pPr>
      <w:r w:rsidRPr="00DE1C35">
        <w:rPr>
          <w:rFonts w:asciiTheme="majorHAnsi" w:hAnsiTheme="majorHAnsi" w:cstheme="majorHAnsi"/>
        </w:rPr>
        <w:t xml:space="preserve">Molimo Vas da prilikom plaćanja u rubrici poziv na broj obvezno navedete: </w:t>
      </w:r>
      <w:r w:rsidR="004206E4">
        <w:rPr>
          <w:rFonts w:asciiTheme="majorHAnsi" w:hAnsiTheme="majorHAnsi" w:cstheme="majorHAnsi"/>
        </w:rPr>
        <w:t>55</w:t>
      </w:r>
      <w:r w:rsidRPr="00DE1C35">
        <w:rPr>
          <w:rFonts w:asciiTheme="majorHAnsi" w:hAnsiTheme="majorHAnsi" w:cstheme="majorHAnsi"/>
        </w:rPr>
        <w:t>-16.</w:t>
      </w:r>
    </w:p>
    <w:p w:rsidR="001D776B" w:rsidRPr="00DE1C35" w:rsidRDefault="001D776B" w:rsidP="001D776B">
      <w:pPr>
        <w:spacing w:line="360" w:lineRule="exact"/>
        <w:rPr>
          <w:rFonts w:asciiTheme="majorHAnsi" w:hAnsiTheme="majorHAnsi" w:cstheme="majorHAnsi"/>
        </w:rPr>
      </w:pPr>
      <w:r w:rsidRPr="00DE1C35">
        <w:rPr>
          <w:rFonts w:asciiTheme="majorHAnsi" w:hAnsiTheme="majorHAnsi" w:cstheme="majorHAnsi"/>
        </w:rPr>
        <w:t>____________________</w:t>
      </w:r>
    </w:p>
    <w:p w:rsidR="001D776B" w:rsidRPr="00DE1C35" w:rsidRDefault="001D776B" w:rsidP="001D776B">
      <w:pPr>
        <w:spacing w:line="360" w:lineRule="exact"/>
        <w:rPr>
          <w:rFonts w:asciiTheme="majorHAnsi" w:hAnsiTheme="majorHAnsi" w:cstheme="majorHAnsi"/>
        </w:rPr>
      </w:pPr>
      <w:r w:rsidRPr="00DE1C35">
        <w:rPr>
          <w:rFonts w:asciiTheme="majorHAnsi" w:hAnsiTheme="majorHAnsi" w:cstheme="majorHAnsi"/>
        </w:rPr>
        <w:t>Fakturirao:</w:t>
      </w:r>
    </w:p>
    <w:p w:rsidR="001D776B" w:rsidRPr="00B331A4" w:rsidRDefault="001D776B">
      <w:pPr>
        <w:rPr>
          <w:sz w:val="24"/>
          <w:szCs w:val="24"/>
        </w:rPr>
      </w:pPr>
    </w:p>
    <w:sectPr w:rsidR="001D776B" w:rsidRPr="00B331A4" w:rsidSect="00AB1FCE">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8F" w:rsidRDefault="00CF598F" w:rsidP="00B331A4">
      <w:pPr>
        <w:spacing w:before="0" w:after="0" w:line="240" w:lineRule="auto"/>
      </w:pPr>
      <w:r>
        <w:separator/>
      </w:r>
    </w:p>
  </w:endnote>
  <w:endnote w:type="continuationSeparator" w:id="0">
    <w:p w:rsidR="00CF598F" w:rsidRDefault="00CF598F" w:rsidP="00B331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8F" w:rsidRDefault="00CF598F" w:rsidP="00B331A4">
      <w:pPr>
        <w:spacing w:before="0" w:after="0" w:line="240" w:lineRule="auto"/>
      </w:pPr>
      <w:r>
        <w:separator/>
      </w:r>
    </w:p>
  </w:footnote>
  <w:footnote w:type="continuationSeparator" w:id="0">
    <w:p w:rsidR="00CF598F" w:rsidRDefault="00CF598F" w:rsidP="00B331A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1A4" w:rsidRDefault="00CF598F">
    <w:pPr>
      <w:pStyle w:val="Zaglavlje"/>
    </w:pPr>
    <w:sdt>
      <w:sdtPr>
        <w:id w:val="150876328"/>
        <w:docPartObj>
          <w:docPartGallery w:val="Page Numbers (Margins)"/>
          <w:docPartUnique/>
        </w:docPartObj>
      </w:sdtPr>
      <w:sdtEndPr/>
      <w:sdtContent>
        <w:r w:rsidR="005E30A0">
          <w:rPr>
            <w:noProof/>
            <w:lang w:eastAsia="hr-HR"/>
          </w:rPr>
          <mc:AlternateContent>
            <mc:Choice Requires="wps">
              <w:drawing>
                <wp:anchor distT="0" distB="0" distL="114300" distR="114300" simplePos="0" relativeHeight="251659264" behindDoc="0" locked="0" layoutInCell="0" allowOverlap="1" wp14:editId="2DACADCC">
                  <wp:simplePos x="0" y="0"/>
                  <wp:positionH relativeFrom="rightMargin">
                    <wp:align>center</wp:align>
                  </wp:positionH>
                  <wp:positionV relativeFrom="page">
                    <wp:align>center</wp:align>
                  </wp:positionV>
                  <wp:extent cx="762000" cy="895350"/>
                  <wp:effectExtent l="0" t="0" r="0" b="0"/>
                  <wp:wrapNone/>
                  <wp:docPr id="559" name="Pravoku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28"/>
                                  <w:szCs w:val="28"/>
                                  <w:u w:val="single"/>
                                </w:rPr>
                              </w:sdtEndPr>
                              <w:sdtContent>
                                <w:p w:rsidR="005E30A0" w:rsidRPr="005E30A0" w:rsidRDefault="005E30A0">
                                  <w:pPr>
                                    <w:jc w:val="center"/>
                                    <w:rPr>
                                      <w:rFonts w:asciiTheme="majorHAnsi" w:eastAsiaTheme="majorEastAsia" w:hAnsiTheme="majorHAnsi" w:cstheme="majorBidi"/>
                                      <w:sz w:val="28"/>
                                      <w:szCs w:val="28"/>
                                      <w:u w:val="single"/>
                                    </w:rPr>
                                  </w:pPr>
                                  <w:r w:rsidRPr="005E30A0">
                                    <w:rPr>
                                      <w:rFonts w:eastAsiaTheme="minorEastAsia"/>
                                      <w:sz w:val="28"/>
                                      <w:szCs w:val="28"/>
                                      <w:u w:val="single"/>
                                    </w:rPr>
                                    <w:fldChar w:fldCharType="begin"/>
                                  </w:r>
                                  <w:r w:rsidRPr="005E30A0">
                                    <w:rPr>
                                      <w:sz w:val="28"/>
                                      <w:szCs w:val="28"/>
                                      <w:u w:val="single"/>
                                    </w:rPr>
                                    <w:instrText>PAGE  \* MERGEFORMAT</w:instrText>
                                  </w:r>
                                  <w:r w:rsidRPr="005E30A0">
                                    <w:rPr>
                                      <w:rFonts w:eastAsiaTheme="minorEastAsia"/>
                                      <w:sz w:val="28"/>
                                      <w:szCs w:val="28"/>
                                      <w:u w:val="single"/>
                                    </w:rPr>
                                    <w:fldChar w:fldCharType="separate"/>
                                  </w:r>
                                  <w:r w:rsidR="00066928" w:rsidRPr="00066928">
                                    <w:rPr>
                                      <w:rFonts w:asciiTheme="majorHAnsi" w:eastAsiaTheme="majorEastAsia" w:hAnsiTheme="majorHAnsi" w:cstheme="majorBidi"/>
                                      <w:noProof/>
                                      <w:sz w:val="28"/>
                                      <w:szCs w:val="28"/>
                                      <w:u w:val="single"/>
                                    </w:rPr>
                                    <w:t>2</w:t>
                                  </w:r>
                                  <w:r w:rsidRPr="005E30A0">
                                    <w:rPr>
                                      <w:rFonts w:asciiTheme="majorHAnsi" w:eastAsiaTheme="majorEastAsia" w:hAnsiTheme="majorHAnsi" w:cstheme="majorBidi"/>
                                      <w:sz w:val="28"/>
                                      <w:szCs w:val="28"/>
                                      <w:u w:val="single"/>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GZAb459AgAA8QQAAA4A&#10;AAAAAAAAAAAAAAAALgIAAGRycy9lMm9Eb2MueG1sUEsBAi0AFAAGAAgAAAAhAGzVH9PZAAAABQEA&#10;AA8AAAAAAAAAAAAAAAAA1wQAAGRycy9kb3ducmV2LnhtbFBLBQYAAAAABAAEAPMAAADdBQAAAAA=&#10;" o:allowincell="f" stroked="f">
                  <v:textbox>
                    <w:txbxContent>
                      <w:sdt>
                        <w:sdtPr>
                          <w:rPr>
                            <w:rFonts w:asciiTheme="majorHAnsi" w:eastAsiaTheme="majorEastAsia" w:hAnsiTheme="majorHAnsi" w:cstheme="majorBidi"/>
                            <w:sz w:val="48"/>
                            <w:szCs w:val="48"/>
                          </w:rPr>
                          <w:id w:val="-1131474261"/>
                        </w:sdtPr>
                        <w:sdtEndPr>
                          <w:rPr>
                            <w:sz w:val="28"/>
                            <w:szCs w:val="28"/>
                            <w:u w:val="single"/>
                          </w:rPr>
                        </w:sdtEndPr>
                        <w:sdtContent>
                          <w:p w:rsidR="005E30A0" w:rsidRPr="005E30A0" w:rsidRDefault="005E30A0">
                            <w:pPr>
                              <w:jc w:val="center"/>
                              <w:rPr>
                                <w:rFonts w:asciiTheme="majorHAnsi" w:eastAsiaTheme="majorEastAsia" w:hAnsiTheme="majorHAnsi" w:cstheme="majorBidi"/>
                                <w:sz w:val="28"/>
                                <w:szCs w:val="28"/>
                                <w:u w:val="single"/>
                              </w:rPr>
                            </w:pPr>
                            <w:r w:rsidRPr="005E30A0">
                              <w:rPr>
                                <w:rFonts w:eastAsiaTheme="minorEastAsia"/>
                                <w:sz w:val="28"/>
                                <w:szCs w:val="28"/>
                                <w:u w:val="single"/>
                              </w:rPr>
                              <w:fldChar w:fldCharType="begin"/>
                            </w:r>
                            <w:r w:rsidRPr="005E30A0">
                              <w:rPr>
                                <w:sz w:val="28"/>
                                <w:szCs w:val="28"/>
                                <w:u w:val="single"/>
                              </w:rPr>
                              <w:instrText>PAGE  \* MERGEFORMAT</w:instrText>
                            </w:r>
                            <w:r w:rsidRPr="005E30A0">
                              <w:rPr>
                                <w:rFonts w:eastAsiaTheme="minorEastAsia"/>
                                <w:sz w:val="28"/>
                                <w:szCs w:val="28"/>
                                <w:u w:val="single"/>
                              </w:rPr>
                              <w:fldChar w:fldCharType="separate"/>
                            </w:r>
                            <w:r w:rsidR="00066928" w:rsidRPr="00066928">
                              <w:rPr>
                                <w:rFonts w:asciiTheme="majorHAnsi" w:eastAsiaTheme="majorEastAsia" w:hAnsiTheme="majorHAnsi" w:cstheme="majorBidi"/>
                                <w:noProof/>
                                <w:sz w:val="28"/>
                                <w:szCs w:val="28"/>
                                <w:u w:val="single"/>
                              </w:rPr>
                              <w:t>2</w:t>
                            </w:r>
                            <w:r w:rsidRPr="005E30A0">
                              <w:rPr>
                                <w:rFonts w:asciiTheme="majorHAnsi" w:eastAsiaTheme="majorEastAsia" w:hAnsiTheme="majorHAnsi" w:cstheme="majorBidi"/>
                                <w:sz w:val="28"/>
                                <w:szCs w:val="28"/>
                                <w:u w:val="single"/>
                              </w:rPr>
                              <w:fldChar w:fldCharType="end"/>
                            </w:r>
                          </w:p>
                        </w:sdtContent>
                      </w:sdt>
                    </w:txbxContent>
                  </v:textbox>
                  <w10:wrap anchorx="margin" anchory="page"/>
                </v:rect>
              </w:pict>
            </mc:Fallback>
          </mc:AlternateContent>
        </w:r>
      </w:sdtContent>
    </w:sdt>
    <w:r w:rsidR="00B331A4">
      <w:rPr>
        <w:noProof/>
        <w:lang w:eastAsia="hr-HR"/>
      </w:rPr>
      <w:drawing>
        <wp:inline distT="0" distB="0" distL="0" distR="0" wp14:anchorId="54657FB9" wp14:editId="54E1C7CE">
          <wp:extent cx="932400" cy="428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pis.gif"/>
                  <pic:cNvPicPr/>
                </pic:nvPicPr>
                <pic:blipFill>
                  <a:blip r:embed="rId1">
                    <a:extLst>
                      <a:ext uri="{28A0092B-C50C-407E-A947-70E740481C1C}">
                        <a14:useLocalDpi xmlns:a14="http://schemas.microsoft.com/office/drawing/2010/main" val="0"/>
                      </a:ext>
                    </a:extLst>
                  </a:blip>
                  <a:stretch>
                    <a:fillRect/>
                  </a:stretch>
                </pic:blipFill>
                <pic:spPr>
                  <a:xfrm>
                    <a:off x="0" y="0"/>
                    <a:ext cx="932400" cy="428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8F"/>
    <w:multiLevelType w:val="hybridMultilevel"/>
    <w:tmpl w:val="0CA203A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91C732F"/>
    <w:multiLevelType w:val="hybridMultilevel"/>
    <w:tmpl w:val="203E51D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B5A108D"/>
    <w:multiLevelType w:val="hybridMultilevel"/>
    <w:tmpl w:val="AED25AD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5541629"/>
    <w:multiLevelType w:val="multilevel"/>
    <w:tmpl w:val="B44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A069AD"/>
    <w:multiLevelType w:val="hybridMultilevel"/>
    <w:tmpl w:val="83745E4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F5734C5"/>
    <w:multiLevelType w:val="hybridMultilevel"/>
    <w:tmpl w:val="701C540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7455DCA"/>
    <w:multiLevelType w:val="hybridMultilevel"/>
    <w:tmpl w:val="95EC151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341360D"/>
    <w:multiLevelType w:val="hybridMultilevel"/>
    <w:tmpl w:val="A372C57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0745D35"/>
    <w:multiLevelType w:val="hybridMultilevel"/>
    <w:tmpl w:val="F2FC3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7"/>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A4"/>
    <w:rsid w:val="00024F2F"/>
    <w:rsid w:val="0004563C"/>
    <w:rsid w:val="00047107"/>
    <w:rsid w:val="00055755"/>
    <w:rsid w:val="00062DCA"/>
    <w:rsid w:val="00066928"/>
    <w:rsid w:val="000B343A"/>
    <w:rsid w:val="000C0962"/>
    <w:rsid w:val="000E7366"/>
    <w:rsid w:val="000F2B0E"/>
    <w:rsid w:val="00134F0F"/>
    <w:rsid w:val="00135E29"/>
    <w:rsid w:val="001512ED"/>
    <w:rsid w:val="00170E43"/>
    <w:rsid w:val="00172356"/>
    <w:rsid w:val="001A2AF6"/>
    <w:rsid w:val="001D776B"/>
    <w:rsid w:val="00205DF6"/>
    <w:rsid w:val="0025401E"/>
    <w:rsid w:val="002A1DD5"/>
    <w:rsid w:val="002B0A1E"/>
    <w:rsid w:val="002B0E86"/>
    <w:rsid w:val="002B330B"/>
    <w:rsid w:val="002C2E15"/>
    <w:rsid w:val="002D6781"/>
    <w:rsid w:val="002E3AF9"/>
    <w:rsid w:val="002F00AC"/>
    <w:rsid w:val="00344881"/>
    <w:rsid w:val="003506C2"/>
    <w:rsid w:val="003B6C55"/>
    <w:rsid w:val="003C3D9C"/>
    <w:rsid w:val="003E363D"/>
    <w:rsid w:val="003E5F7F"/>
    <w:rsid w:val="00411345"/>
    <w:rsid w:val="004206E4"/>
    <w:rsid w:val="004332F2"/>
    <w:rsid w:val="004458D6"/>
    <w:rsid w:val="004854FD"/>
    <w:rsid w:val="00486DC4"/>
    <w:rsid w:val="00494B07"/>
    <w:rsid w:val="004D0F89"/>
    <w:rsid w:val="004E1DA7"/>
    <w:rsid w:val="005124A2"/>
    <w:rsid w:val="005519BA"/>
    <w:rsid w:val="00572F4F"/>
    <w:rsid w:val="005D12B3"/>
    <w:rsid w:val="005E30A0"/>
    <w:rsid w:val="00607BCC"/>
    <w:rsid w:val="00641665"/>
    <w:rsid w:val="00646164"/>
    <w:rsid w:val="00660C9E"/>
    <w:rsid w:val="00670BA5"/>
    <w:rsid w:val="00690A27"/>
    <w:rsid w:val="0069249D"/>
    <w:rsid w:val="00692A60"/>
    <w:rsid w:val="006A729A"/>
    <w:rsid w:val="006D1F9D"/>
    <w:rsid w:val="006E068D"/>
    <w:rsid w:val="006F223E"/>
    <w:rsid w:val="00724F31"/>
    <w:rsid w:val="007255DE"/>
    <w:rsid w:val="0077216F"/>
    <w:rsid w:val="007A1413"/>
    <w:rsid w:val="007A7B17"/>
    <w:rsid w:val="007C10C1"/>
    <w:rsid w:val="007C5DAA"/>
    <w:rsid w:val="007E202A"/>
    <w:rsid w:val="007F1AF0"/>
    <w:rsid w:val="008037DA"/>
    <w:rsid w:val="0082337A"/>
    <w:rsid w:val="00827C8D"/>
    <w:rsid w:val="008A2F9D"/>
    <w:rsid w:val="008B3EBA"/>
    <w:rsid w:val="008B426F"/>
    <w:rsid w:val="00935DCA"/>
    <w:rsid w:val="00983CCE"/>
    <w:rsid w:val="00983E02"/>
    <w:rsid w:val="00984B69"/>
    <w:rsid w:val="009D7560"/>
    <w:rsid w:val="009F737C"/>
    <w:rsid w:val="00A01DB6"/>
    <w:rsid w:val="00A372D6"/>
    <w:rsid w:val="00AB1FCE"/>
    <w:rsid w:val="00AB4991"/>
    <w:rsid w:val="00AB6298"/>
    <w:rsid w:val="00B17BB0"/>
    <w:rsid w:val="00B331A4"/>
    <w:rsid w:val="00B41174"/>
    <w:rsid w:val="00B414F8"/>
    <w:rsid w:val="00B804DA"/>
    <w:rsid w:val="00B830F9"/>
    <w:rsid w:val="00B949B4"/>
    <w:rsid w:val="00C17EFC"/>
    <w:rsid w:val="00C409E5"/>
    <w:rsid w:val="00CA3835"/>
    <w:rsid w:val="00CE17B0"/>
    <w:rsid w:val="00CF598F"/>
    <w:rsid w:val="00D04B86"/>
    <w:rsid w:val="00D15548"/>
    <w:rsid w:val="00D3606F"/>
    <w:rsid w:val="00D74AF6"/>
    <w:rsid w:val="00D8574E"/>
    <w:rsid w:val="00DD34CE"/>
    <w:rsid w:val="00DE1C35"/>
    <w:rsid w:val="00DE74E1"/>
    <w:rsid w:val="00DF71D8"/>
    <w:rsid w:val="00E11B0A"/>
    <w:rsid w:val="00E153EC"/>
    <w:rsid w:val="00E477A4"/>
    <w:rsid w:val="00E81020"/>
    <w:rsid w:val="00E9471E"/>
    <w:rsid w:val="00EC1B32"/>
    <w:rsid w:val="00EF075F"/>
    <w:rsid w:val="00F21715"/>
    <w:rsid w:val="00F30726"/>
    <w:rsid w:val="00F33B06"/>
    <w:rsid w:val="00F536F4"/>
    <w:rsid w:val="00F66AF5"/>
    <w:rsid w:val="00F67819"/>
    <w:rsid w:val="00F90105"/>
    <w:rsid w:val="00F9644D"/>
    <w:rsid w:val="00FB0F9D"/>
    <w:rsid w:val="00FE6EC6"/>
    <w:rsid w:val="00FF17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4F"/>
    <w:rPr>
      <w:sz w:val="20"/>
      <w:szCs w:val="20"/>
    </w:rPr>
  </w:style>
  <w:style w:type="paragraph" w:styleId="Naslov1">
    <w:name w:val="heading 1"/>
    <w:basedOn w:val="Normal"/>
    <w:next w:val="Normal"/>
    <w:link w:val="Naslov1Char"/>
    <w:uiPriority w:val="9"/>
    <w:qFormat/>
    <w:rsid w:val="00572F4F"/>
    <w:pPr>
      <w:pBdr>
        <w:top w:val="single" w:sz="24" w:space="0" w:color="00B2A9" w:themeColor="accent1"/>
        <w:left w:val="single" w:sz="24" w:space="0" w:color="00B2A9" w:themeColor="accent1"/>
        <w:bottom w:val="single" w:sz="24" w:space="0" w:color="00B2A9" w:themeColor="accent1"/>
        <w:right w:val="single" w:sz="24" w:space="0" w:color="00B2A9" w:themeColor="accent1"/>
      </w:pBdr>
      <w:shd w:val="clear" w:color="auto" w:fill="00B2A9" w:themeFill="accent1"/>
      <w:spacing w:after="0"/>
      <w:outlineLvl w:val="0"/>
    </w:pPr>
    <w:rPr>
      <w:b/>
      <w:bCs/>
      <w:caps/>
      <w:color w:val="FFFFFF" w:themeColor="background1"/>
      <w:spacing w:val="15"/>
      <w:sz w:val="22"/>
      <w:szCs w:val="22"/>
    </w:rPr>
  </w:style>
  <w:style w:type="paragraph" w:styleId="Naslov2">
    <w:name w:val="heading 2"/>
    <w:basedOn w:val="Normal"/>
    <w:next w:val="Normal"/>
    <w:link w:val="Naslov2Char"/>
    <w:uiPriority w:val="9"/>
    <w:unhideWhenUsed/>
    <w:qFormat/>
    <w:rsid w:val="00572F4F"/>
    <w:pPr>
      <w:pBdr>
        <w:top w:val="single" w:sz="24" w:space="0" w:color="BCFFFB" w:themeColor="accent1" w:themeTint="33"/>
        <w:left w:val="single" w:sz="24" w:space="0" w:color="BCFFFB" w:themeColor="accent1" w:themeTint="33"/>
        <w:bottom w:val="single" w:sz="24" w:space="0" w:color="BCFFFB" w:themeColor="accent1" w:themeTint="33"/>
        <w:right w:val="single" w:sz="24" w:space="0" w:color="BCFFFB" w:themeColor="accent1" w:themeTint="33"/>
      </w:pBdr>
      <w:shd w:val="clear" w:color="auto" w:fill="BCFFFB" w:themeFill="accent1" w:themeFillTint="33"/>
      <w:spacing w:after="0"/>
      <w:outlineLvl w:val="1"/>
    </w:pPr>
    <w:rPr>
      <w:caps/>
      <w:spacing w:val="15"/>
      <w:sz w:val="22"/>
      <w:szCs w:val="22"/>
    </w:rPr>
  </w:style>
  <w:style w:type="paragraph" w:styleId="Naslov3">
    <w:name w:val="heading 3"/>
    <w:basedOn w:val="Normal"/>
    <w:next w:val="Normal"/>
    <w:link w:val="Naslov3Char"/>
    <w:uiPriority w:val="9"/>
    <w:semiHidden/>
    <w:unhideWhenUsed/>
    <w:qFormat/>
    <w:rsid w:val="00572F4F"/>
    <w:pPr>
      <w:pBdr>
        <w:top w:val="single" w:sz="6" w:space="2" w:color="00B2A9" w:themeColor="accent1"/>
        <w:left w:val="single" w:sz="6" w:space="2" w:color="00B2A9" w:themeColor="accent1"/>
      </w:pBdr>
      <w:spacing w:before="300" w:after="0"/>
      <w:outlineLvl w:val="2"/>
    </w:pPr>
    <w:rPr>
      <w:caps/>
      <w:color w:val="005853" w:themeColor="accent1" w:themeShade="7F"/>
      <w:spacing w:val="15"/>
      <w:sz w:val="22"/>
      <w:szCs w:val="22"/>
    </w:rPr>
  </w:style>
  <w:style w:type="paragraph" w:styleId="Naslov4">
    <w:name w:val="heading 4"/>
    <w:basedOn w:val="Normal"/>
    <w:next w:val="Normal"/>
    <w:link w:val="Naslov4Char"/>
    <w:uiPriority w:val="9"/>
    <w:semiHidden/>
    <w:unhideWhenUsed/>
    <w:qFormat/>
    <w:rsid w:val="00572F4F"/>
    <w:pPr>
      <w:pBdr>
        <w:top w:val="dotted" w:sz="6" w:space="2" w:color="00B2A9" w:themeColor="accent1"/>
        <w:left w:val="dotted" w:sz="6" w:space="2" w:color="00B2A9" w:themeColor="accent1"/>
      </w:pBdr>
      <w:spacing w:before="300" w:after="0"/>
      <w:outlineLvl w:val="3"/>
    </w:pPr>
    <w:rPr>
      <w:caps/>
      <w:color w:val="00857E" w:themeColor="accent1" w:themeShade="BF"/>
      <w:spacing w:val="10"/>
      <w:sz w:val="22"/>
      <w:szCs w:val="22"/>
    </w:rPr>
  </w:style>
  <w:style w:type="paragraph" w:styleId="Naslov5">
    <w:name w:val="heading 5"/>
    <w:basedOn w:val="Normal"/>
    <w:next w:val="Normal"/>
    <w:link w:val="Naslov5Char"/>
    <w:uiPriority w:val="9"/>
    <w:semiHidden/>
    <w:unhideWhenUsed/>
    <w:qFormat/>
    <w:rsid w:val="00572F4F"/>
    <w:pPr>
      <w:pBdr>
        <w:bottom w:val="single" w:sz="6" w:space="1" w:color="00B2A9" w:themeColor="accent1"/>
      </w:pBdr>
      <w:spacing w:before="300" w:after="0"/>
      <w:outlineLvl w:val="4"/>
    </w:pPr>
    <w:rPr>
      <w:caps/>
      <w:color w:val="00857E" w:themeColor="accent1" w:themeShade="BF"/>
      <w:spacing w:val="10"/>
      <w:sz w:val="22"/>
      <w:szCs w:val="22"/>
    </w:rPr>
  </w:style>
  <w:style w:type="paragraph" w:styleId="Naslov6">
    <w:name w:val="heading 6"/>
    <w:basedOn w:val="Normal"/>
    <w:next w:val="Normal"/>
    <w:link w:val="Naslov6Char"/>
    <w:uiPriority w:val="9"/>
    <w:semiHidden/>
    <w:unhideWhenUsed/>
    <w:qFormat/>
    <w:rsid w:val="00572F4F"/>
    <w:pPr>
      <w:pBdr>
        <w:bottom w:val="dotted" w:sz="6" w:space="1" w:color="00B2A9" w:themeColor="accent1"/>
      </w:pBdr>
      <w:spacing w:before="300" w:after="0"/>
      <w:outlineLvl w:val="5"/>
    </w:pPr>
    <w:rPr>
      <w:caps/>
      <w:color w:val="00857E" w:themeColor="accent1" w:themeShade="BF"/>
      <w:spacing w:val="10"/>
      <w:sz w:val="22"/>
      <w:szCs w:val="22"/>
    </w:rPr>
  </w:style>
  <w:style w:type="paragraph" w:styleId="Naslov7">
    <w:name w:val="heading 7"/>
    <w:basedOn w:val="Normal"/>
    <w:next w:val="Normal"/>
    <w:link w:val="Naslov7Char"/>
    <w:uiPriority w:val="9"/>
    <w:semiHidden/>
    <w:unhideWhenUsed/>
    <w:qFormat/>
    <w:rsid w:val="00572F4F"/>
    <w:pPr>
      <w:spacing w:before="300" w:after="0"/>
      <w:outlineLvl w:val="6"/>
    </w:pPr>
    <w:rPr>
      <w:caps/>
      <w:color w:val="00857E" w:themeColor="accent1" w:themeShade="BF"/>
      <w:spacing w:val="10"/>
      <w:sz w:val="22"/>
      <w:szCs w:val="22"/>
    </w:rPr>
  </w:style>
  <w:style w:type="paragraph" w:styleId="Naslov8">
    <w:name w:val="heading 8"/>
    <w:basedOn w:val="Normal"/>
    <w:next w:val="Normal"/>
    <w:link w:val="Naslov8Char"/>
    <w:uiPriority w:val="9"/>
    <w:semiHidden/>
    <w:unhideWhenUsed/>
    <w:qFormat/>
    <w:rsid w:val="00572F4F"/>
    <w:pPr>
      <w:spacing w:before="3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572F4F"/>
    <w:pPr>
      <w:spacing w:before="300" w:after="0"/>
      <w:outlineLvl w:val="8"/>
    </w:pPr>
    <w:rPr>
      <w:i/>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572F4F"/>
    <w:rPr>
      <w:caps/>
      <w:spacing w:val="15"/>
      <w:shd w:val="clear" w:color="auto" w:fill="BCFFFB" w:themeFill="accent1" w:themeFillTint="33"/>
    </w:rPr>
  </w:style>
  <w:style w:type="character" w:customStyle="1" w:styleId="Naslov1Char">
    <w:name w:val="Naslov 1 Char"/>
    <w:basedOn w:val="Zadanifontodlomka"/>
    <w:link w:val="Naslov1"/>
    <w:uiPriority w:val="9"/>
    <w:rsid w:val="00572F4F"/>
    <w:rPr>
      <w:b/>
      <w:bCs/>
      <w:caps/>
      <w:color w:val="FFFFFF" w:themeColor="background1"/>
      <w:spacing w:val="15"/>
      <w:shd w:val="clear" w:color="auto" w:fill="00B2A9" w:themeFill="accent1"/>
    </w:rPr>
  </w:style>
  <w:style w:type="character" w:customStyle="1" w:styleId="Naslov3Char">
    <w:name w:val="Naslov 3 Char"/>
    <w:basedOn w:val="Zadanifontodlomka"/>
    <w:link w:val="Naslov3"/>
    <w:uiPriority w:val="9"/>
    <w:semiHidden/>
    <w:rsid w:val="00572F4F"/>
    <w:rPr>
      <w:caps/>
      <w:color w:val="005853" w:themeColor="accent1" w:themeShade="7F"/>
      <w:spacing w:val="15"/>
    </w:rPr>
  </w:style>
  <w:style w:type="character" w:customStyle="1" w:styleId="Naslov4Char">
    <w:name w:val="Naslov 4 Char"/>
    <w:basedOn w:val="Zadanifontodlomka"/>
    <w:link w:val="Naslov4"/>
    <w:uiPriority w:val="9"/>
    <w:semiHidden/>
    <w:rsid w:val="00572F4F"/>
    <w:rPr>
      <w:caps/>
      <w:color w:val="00857E" w:themeColor="accent1" w:themeShade="BF"/>
      <w:spacing w:val="10"/>
    </w:rPr>
  </w:style>
  <w:style w:type="character" w:customStyle="1" w:styleId="Naslov5Char">
    <w:name w:val="Naslov 5 Char"/>
    <w:basedOn w:val="Zadanifontodlomka"/>
    <w:link w:val="Naslov5"/>
    <w:uiPriority w:val="9"/>
    <w:semiHidden/>
    <w:rsid w:val="00572F4F"/>
    <w:rPr>
      <w:caps/>
      <w:color w:val="00857E" w:themeColor="accent1" w:themeShade="BF"/>
      <w:spacing w:val="10"/>
    </w:rPr>
  </w:style>
  <w:style w:type="character" w:customStyle="1" w:styleId="Naslov6Char">
    <w:name w:val="Naslov 6 Char"/>
    <w:basedOn w:val="Zadanifontodlomka"/>
    <w:link w:val="Naslov6"/>
    <w:uiPriority w:val="9"/>
    <w:semiHidden/>
    <w:rsid w:val="00572F4F"/>
    <w:rPr>
      <w:caps/>
      <w:color w:val="00857E" w:themeColor="accent1" w:themeShade="BF"/>
      <w:spacing w:val="10"/>
    </w:rPr>
  </w:style>
  <w:style w:type="character" w:customStyle="1" w:styleId="Naslov7Char">
    <w:name w:val="Naslov 7 Char"/>
    <w:basedOn w:val="Zadanifontodlomka"/>
    <w:link w:val="Naslov7"/>
    <w:uiPriority w:val="9"/>
    <w:semiHidden/>
    <w:rsid w:val="00572F4F"/>
    <w:rPr>
      <w:caps/>
      <w:color w:val="00857E" w:themeColor="accent1" w:themeShade="BF"/>
      <w:spacing w:val="10"/>
    </w:rPr>
  </w:style>
  <w:style w:type="character" w:customStyle="1" w:styleId="Naslov8Char">
    <w:name w:val="Naslov 8 Char"/>
    <w:basedOn w:val="Zadanifontodlomka"/>
    <w:link w:val="Naslov8"/>
    <w:uiPriority w:val="9"/>
    <w:semiHidden/>
    <w:rsid w:val="00572F4F"/>
    <w:rPr>
      <w:caps/>
      <w:spacing w:val="10"/>
      <w:sz w:val="18"/>
      <w:szCs w:val="18"/>
    </w:rPr>
  </w:style>
  <w:style w:type="character" w:customStyle="1" w:styleId="Naslov9Char">
    <w:name w:val="Naslov 9 Char"/>
    <w:basedOn w:val="Zadanifontodlomka"/>
    <w:link w:val="Naslov9"/>
    <w:uiPriority w:val="9"/>
    <w:semiHidden/>
    <w:rsid w:val="00572F4F"/>
    <w:rPr>
      <w:i/>
      <w:caps/>
      <w:spacing w:val="10"/>
      <w:sz w:val="18"/>
      <w:szCs w:val="18"/>
    </w:rPr>
  </w:style>
  <w:style w:type="paragraph" w:styleId="Opisslike">
    <w:name w:val="caption"/>
    <w:basedOn w:val="Normal"/>
    <w:next w:val="Normal"/>
    <w:unhideWhenUsed/>
    <w:qFormat/>
    <w:rsid w:val="00572F4F"/>
    <w:rPr>
      <w:b/>
      <w:bCs/>
      <w:color w:val="00857E" w:themeColor="accent1" w:themeShade="BF"/>
      <w:sz w:val="16"/>
      <w:szCs w:val="16"/>
    </w:rPr>
  </w:style>
  <w:style w:type="paragraph" w:styleId="Naslov">
    <w:name w:val="Title"/>
    <w:basedOn w:val="Normal"/>
    <w:next w:val="Normal"/>
    <w:link w:val="NaslovChar"/>
    <w:uiPriority w:val="10"/>
    <w:qFormat/>
    <w:rsid w:val="00572F4F"/>
    <w:pPr>
      <w:spacing w:before="720"/>
    </w:pPr>
    <w:rPr>
      <w:caps/>
      <w:color w:val="00B2A9" w:themeColor="accent1"/>
      <w:spacing w:val="10"/>
      <w:kern w:val="28"/>
      <w:sz w:val="52"/>
      <w:szCs w:val="52"/>
    </w:rPr>
  </w:style>
  <w:style w:type="character" w:customStyle="1" w:styleId="NaslovChar">
    <w:name w:val="Naslov Char"/>
    <w:basedOn w:val="Zadanifontodlomka"/>
    <w:link w:val="Naslov"/>
    <w:uiPriority w:val="10"/>
    <w:rsid w:val="00572F4F"/>
    <w:rPr>
      <w:caps/>
      <w:color w:val="00B2A9" w:themeColor="accent1"/>
      <w:spacing w:val="10"/>
      <w:kern w:val="28"/>
      <w:sz w:val="52"/>
      <w:szCs w:val="52"/>
    </w:rPr>
  </w:style>
  <w:style w:type="paragraph" w:styleId="Podnaslov">
    <w:name w:val="Subtitle"/>
    <w:basedOn w:val="Normal"/>
    <w:next w:val="Normal"/>
    <w:link w:val="PodnaslovChar"/>
    <w:uiPriority w:val="11"/>
    <w:qFormat/>
    <w:rsid w:val="00572F4F"/>
    <w:pPr>
      <w:spacing w:after="1000" w:line="240" w:lineRule="auto"/>
    </w:pPr>
    <w:rPr>
      <w:caps/>
      <w:color w:val="919190" w:themeColor="text1" w:themeTint="A6"/>
      <w:spacing w:val="10"/>
      <w:sz w:val="24"/>
      <w:szCs w:val="24"/>
    </w:rPr>
  </w:style>
  <w:style w:type="character" w:customStyle="1" w:styleId="PodnaslovChar">
    <w:name w:val="Podnaslov Char"/>
    <w:basedOn w:val="Zadanifontodlomka"/>
    <w:link w:val="Podnaslov"/>
    <w:uiPriority w:val="11"/>
    <w:rsid w:val="00572F4F"/>
    <w:rPr>
      <w:caps/>
      <w:color w:val="919190" w:themeColor="text1" w:themeTint="A6"/>
      <w:spacing w:val="10"/>
      <w:sz w:val="24"/>
      <w:szCs w:val="24"/>
    </w:rPr>
  </w:style>
  <w:style w:type="character" w:styleId="Naglaeno">
    <w:name w:val="Strong"/>
    <w:uiPriority w:val="22"/>
    <w:qFormat/>
    <w:rsid w:val="00572F4F"/>
    <w:rPr>
      <w:b/>
      <w:bCs/>
    </w:rPr>
  </w:style>
  <w:style w:type="character" w:styleId="Istaknuto">
    <w:name w:val="Emphasis"/>
    <w:uiPriority w:val="20"/>
    <w:qFormat/>
    <w:rsid w:val="00572F4F"/>
    <w:rPr>
      <w:caps/>
      <w:color w:val="005853" w:themeColor="accent1" w:themeShade="7F"/>
      <w:spacing w:val="5"/>
    </w:rPr>
  </w:style>
  <w:style w:type="paragraph" w:styleId="Bezproreda">
    <w:name w:val="No Spacing"/>
    <w:basedOn w:val="Normal"/>
    <w:link w:val="BezproredaChar"/>
    <w:uiPriority w:val="1"/>
    <w:qFormat/>
    <w:rsid w:val="00572F4F"/>
    <w:pPr>
      <w:spacing w:before="0" w:after="0" w:line="240" w:lineRule="auto"/>
    </w:pPr>
  </w:style>
  <w:style w:type="character" w:customStyle="1" w:styleId="BezproredaChar">
    <w:name w:val="Bez proreda Char"/>
    <w:basedOn w:val="Zadanifontodlomka"/>
    <w:link w:val="Bezproreda"/>
    <w:uiPriority w:val="1"/>
    <w:rsid w:val="00572F4F"/>
    <w:rPr>
      <w:sz w:val="20"/>
      <w:szCs w:val="20"/>
    </w:rPr>
  </w:style>
  <w:style w:type="paragraph" w:styleId="Odlomakpopisa">
    <w:name w:val="List Paragraph"/>
    <w:basedOn w:val="Normal"/>
    <w:uiPriority w:val="34"/>
    <w:qFormat/>
    <w:rsid w:val="00572F4F"/>
    <w:pPr>
      <w:ind w:left="720"/>
      <w:contextualSpacing/>
    </w:pPr>
  </w:style>
  <w:style w:type="paragraph" w:styleId="Citat">
    <w:name w:val="Quote"/>
    <w:basedOn w:val="Normal"/>
    <w:next w:val="Normal"/>
    <w:link w:val="CitatChar"/>
    <w:uiPriority w:val="29"/>
    <w:qFormat/>
    <w:rsid w:val="00572F4F"/>
    <w:rPr>
      <w:i/>
      <w:iCs/>
    </w:rPr>
  </w:style>
  <w:style w:type="character" w:customStyle="1" w:styleId="CitatChar">
    <w:name w:val="Citat Char"/>
    <w:basedOn w:val="Zadanifontodlomka"/>
    <w:link w:val="Citat"/>
    <w:uiPriority w:val="29"/>
    <w:rsid w:val="00572F4F"/>
    <w:rPr>
      <w:i/>
      <w:iCs/>
      <w:sz w:val="20"/>
      <w:szCs w:val="20"/>
    </w:rPr>
  </w:style>
  <w:style w:type="paragraph" w:styleId="Naglaencitat">
    <w:name w:val="Intense Quote"/>
    <w:basedOn w:val="Normal"/>
    <w:next w:val="Normal"/>
    <w:link w:val="NaglaencitatChar"/>
    <w:uiPriority w:val="30"/>
    <w:qFormat/>
    <w:rsid w:val="00572F4F"/>
    <w:pPr>
      <w:pBdr>
        <w:top w:val="single" w:sz="4" w:space="10" w:color="00B2A9" w:themeColor="accent1"/>
        <w:left w:val="single" w:sz="4" w:space="10" w:color="00B2A9" w:themeColor="accent1"/>
      </w:pBdr>
      <w:spacing w:after="0"/>
      <w:ind w:left="1296" w:right="1152"/>
      <w:jc w:val="both"/>
    </w:pPr>
    <w:rPr>
      <w:i/>
      <w:iCs/>
      <w:color w:val="00B2A9" w:themeColor="accent1"/>
    </w:rPr>
  </w:style>
  <w:style w:type="character" w:customStyle="1" w:styleId="NaglaencitatChar">
    <w:name w:val="Naglašen citat Char"/>
    <w:basedOn w:val="Zadanifontodlomka"/>
    <w:link w:val="Naglaencitat"/>
    <w:uiPriority w:val="30"/>
    <w:rsid w:val="00572F4F"/>
    <w:rPr>
      <w:i/>
      <w:iCs/>
      <w:color w:val="00B2A9" w:themeColor="accent1"/>
      <w:sz w:val="20"/>
      <w:szCs w:val="20"/>
    </w:rPr>
  </w:style>
  <w:style w:type="character" w:styleId="Neupadljivoisticanje">
    <w:name w:val="Subtle Emphasis"/>
    <w:uiPriority w:val="19"/>
    <w:qFormat/>
    <w:rsid w:val="00572F4F"/>
    <w:rPr>
      <w:i/>
      <w:iCs/>
      <w:color w:val="005853" w:themeColor="accent1" w:themeShade="7F"/>
    </w:rPr>
  </w:style>
  <w:style w:type="character" w:styleId="Jakoisticanje">
    <w:name w:val="Intense Emphasis"/>
    <w:uiPriority w:val="21"/>
    <w:qFormat/>
    <w:rsid w:val="00572F4F"/>
    <w:rPr>
      <w:b/>
      <w:bCs/>
      <w:caps/>
      <w:color w:val="005853" w:themeColor="accent1" w:themeShade="7F"/>
      <w:spacing w:val="10"/>
    </w:rPr>
  </w:style>
  <w:style w:type="character" w:styleId="Neupadljivareferenca">
    <w:name w:val="Subtle Reference"/>
    <w:uiPriority w:val="31"/>
    <w:qFormat/>
    <w:rsid w:val="00572F4F"/>
    <w:rPr>
      <w:b/>
      <w:bCs/>
      <w:color w:val="00B2A9" w:themeColor="accent1"/>
    </w:rPr>
  </w:style>
  <w:style w:type="character" w:styleId="Istaknutareferenca">
    <w:name w:val="Intense Reference"/>
    <w:uiPriority w:val="32"/>
    <w:qFormat/>
    <w:rsid w:val="00572F4F"/>
    <w:rPr>
      <w:b/>
      <w:bCs/>
      <w:i/>
      <w:iCs/>
      <w:caps/>
      <w:color w:val="00B2A9" w:themeColor="accent1"/>
    </w:rPr>
  </w:style>
  <w:style w:type="character" w:styleId="Naslovknjige">
    <w:name w:val="Book Title"/>
    <w:uiPriority w:val="33"/>
    <w:qFormat/>
    <w:rsid w:val="00572F4F"/>
    <w:rPr>
      <w:b/>
      <w:bCs/>
      <w:i/>
      <w:iCs/>
      <w:spacing w:val="9"/>
    </w:rPr>
  </w:style>
  <w:style w:type="paragraph" w:styleId="TOCNaslov">
    <w:name w:val="TOC Heading"/>
    <w:basedOn w:val="Naslov1"/>
    <w:next w:val="Normal"/>
    <w:uiPriority w:val="39"/>
    <w:semiHidden/>
    <w:unhideWhenUsed/>
    <w:qFormat/>
    <w:rsid w:val="00572F4F"/>
    <w:pPr>
      <w:outlineLvl w:val="9"/>
    </w:pPr>
    <w:rPr>
      <w:lang w:bidi="en-US"/>
    </w:rPr>
  </w:style>
  <w:style w:type="paragraph" w:styleId="Zaglavlje">
    <w:name w:val="header"/>
    <w:basedOn w:val="Normal"/>
    <w:link w:val="ZaglavljeChar"/>
    <w:uiPriority w:val="99"/>
    <w:unhideWhenUsed/>
    <w:rsid w:val="00B331A4"/>
    <w:pPr>
      <w:tabs>
        <w:tab w:val="center" w:pos="4513"/>
        <w:tab w:val="right" w:pos="9026"/>
      </w:tabs>
      <w:spacing w:before="0" w:after="0" w:line="240" w:lineRule="auto"/>
    </w:pPr>
  </w:style>
  <w:style w:type="character" w:customStyle="1" w:styleId="ZaglavljeChar">
    <w:name w:val="Zaglavlje Char"/>
    <w:basedOn w:val="Zadanifontodlomka"/>
    <w:link w:val="Zaglavlje"/>
    <w:uiPriority w:val="99"/>
    <w:rsid w:val="00B331A4"/>
    <w:rPr>
      <w:sz w:val="20"/>
      <w:szCs w:val="20"/>
    </w:rPr>
  </w:style>
  <w:style w:type="paragraph" w:styleId="Podnoje">
    <w:name w:val="footer"/>
    <w:basedOn w:val="Normal"/>
    <w:link w:val="PodnojeChar"/>
    <w:uiPriority w:val="99"/>
    <w:unhideWhenUsed/>
    <w:rsid w:val="00B331A4"/>
    <w:pPr>
      <w:tabs>
        <w:tab w:val="center" w:pos="4513"/>
        <w:tab w:val="right" w:pos="9026"/>
      </w:tabs>
      <w:spacing w:before="0" w:after="0" w:line="240" w:lineRule="auto"/>
    </w:pPr>
  </w:style>
  <w:style w:type="character" w:customStyle="1" w:styleId="PodnojeChar">
    <w:name w:val="Podnožje Char"/>
    <w:basedOn w:val="Zadanifontodlomka"/>
    <w:link w:val="Podnoje"/>
    <w:uiPriority w:val="99"/>
    <w:rsid w:val="00B331A4"/>
    <w:rPr>
      <w:sz w:val="20"/>
      <w:szCs w:val="20"/>
    </w:rPr>
  </w:style>
  <w:style w:type="paragraph" w:styleId="Tekstbalonia">
    <w:name w:val="Balloon Text"/>
    <w:basedOn w:val="Normal"/>
    <w:link w:val="TekstbaloniaChar"/>
    <w:uiPriority w:val="99"/>
    <w:semiHidden/>
    <w:unhideWhenUsed/>
    <w:rsid w:val="00B331A4"/>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331A4"/>
    <w:rPr>
      <w:rFonts w:ascii="Tahoma" w:hAnsi="Tahoma" w:cs="Tahoma"/>
      <w:sz w:val="16"/>
      <w:szCs w:val="16"/>
    </w:rPr>
  </w:style>
  <w:style w:type="character" w:styleId="Hiperveza">
    <w:name w:val="Hyperlink"/>
    <w:basedOn w:val="Zadanifontodlomka"/>
    <w:uiPriority w:val="99"/>
    <w:unhideWhenUsed/>
    <w:rsid w:val="008B426F"/>
    <w:rPr>
      <w:color w:val="575756" w:themeColor="hyperlink"/>
      <w:u w:val="single"/>
    </w:rPr>
  </w:style>
  <w:style w:type="paragraph" w:customStyle="1" w:styleId="Grundschrift">
    <w:name w:val="Grundschrift"/>
    <w:rsid w:val="007A7B17"/>
    <w:pPr>
      <w:spacing w:before="120" w:after="0" w:line="240" w:lineRule="auto"/>
    </w:pPr>
    <w:rPr>
      <w:rFonts w:ascii="Times" w:eastAsia="Times New Roman" w:hAnsi="Times" w:cs="Times New Roman"/>
      <w:sz w:val="24"/>
      <w:szCs w:val="24"/>
      <w:lang w:val="de-DE" w:eastAsia="de-DE"/>
    </w:rPr>
  </w:style>
  <w:style w:type="table" w:styleId="Reetkatablice">
    <w:name w:val="Table Grid"/>
    <w:basedOn w:val="Obinatablica"/>
    <w:uiPriority w:val="59"/>
    <w:rsid w:val="001D776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07BC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4F"/>
    <w:rPr>
      <w:sz w:val="20"/>
      <w:szCs w:val="20"/>
    </w:rPr>
  </w:style>
  <w:style w:type="paragraph" w:styleId="Naslov1">
    <w:name w:val="heading 1"/>
    <w:basedOn w:val="Normal"/>
    <w:next w:val="Normal"/>
    <w:link w:val="Naslov1Char"/>
    <w:uiPriority w:val="9"/>
    <w:qFormat/>
    <w:rsid w:val="00572F4F"/>
    <w:pPr>
      <w:pBdr>
        <w:top w:val="single" w:sz="24" w:space="0" w:color="00B2A9" w:themeColor="accent1"/>
        <w:left w:val="single" w:sz="24" w:space="0" w:color="00B2A9" w:themeColor="accent1"/>
        <w:bottom w:val="single" w:sz="24" w:space="0" w:color="00B2A9" w:themeColor="accent1"/>
        <w:right w:val="single" w:sz="24" w:space="0" w:color="00B2A9" w:themeColor="accent1"/>
      </w:pBdr>
      <w:shd w:val="clear" w:color="auto" w:fill="00B2A9" w:themeFill="accent1"/>
      <w:spacing w:after="0"/>
      <w:outlineLvl w:val="0"/>
    </w:pPr>
    <w:rPr>
      <w:b/>
      <w:bCs/>
      <w:caps/>
      <w:color w:val="FFFFFF" w:themeColor="background1"/>
      <w:spacing w:val="15"/>
      <w:sz w:val="22"/>
      <w:szCs w:val="22"/>
    </w:rPr>
  </w:style>
  <w:style w:type="paragraph" w:styleId="Naslov2">
    <w:name w:val="heading 2"/>
    <w:basedOn w:val="Normal"/>
    <w:next w:val="Normal"/>
    <w:link w:val="Naslov2Char"/>
    <w:uiPriority w:val="9"/>
    <w:unhideWhenUsed/>
    <w:qFormat/>
    <w:rsid w:val="00572F4F"/>
    <w:pPr>
      <w:pBdr>
        <w:top w:val="single" w:sz="24" w:space="0" w:color="BCFFFB" w:themeColor="accent1" w:themeTint="33"/>
        <w:left w:val="single" w:sz="24" w:space="0" w:color="BCFFFB" w:themeColor="accent1" w:themeTint="33"/>
        <w:bottom w:val="single" w:sz="24" w:space="0" w:color="BCFFFB" w:themeColor="accent1" w:themeTint="33"/>
        <w:right w:val="single" w:sz="24" w:space="0" w:color="BCFFFB" w:themeColor="accent1" w:themeTint="33"/>
      </w:pBdr>
      <w:shd w:val="clear" w:color="auto" w:fill="BCFFFB" w:themeFill="accent1" w:themeFillTint="33"/>
      <w:spacing w:after="0"/>
      <w:outlineLvl w:val="1"/>
    </w:pPr>
    <w:rPr>
      <w:caps/>
      <w:spacing w:val="15"/>
      <w:sz w:val="22"/>
      <w:szCs w:val="22"/>
    </w:rPr>
  </w:style>
  <w:style w:type="paragraph" w:styleId="Naslov3">
    <w:name w:val="heading 3"/>
    <w:basedOn w:val="Normal"/>
    <w:next w:val="Normal"/>
    <w:link w:val="Naslov3Char"/>
    <w:uiPriority w:val="9"/>
    <w:semiHidden/>
    <w:unhideWhenUsed/>
    <w:qFormat/>
    <w:rsid w:val="00572F4F"/>
    <w:pPr>
      <w:pBdr>
        <w:top w:val="single" w:sz="6" w:space="2" w:color="00B2A9" w:themeColor="accent1"/>
        <w:left w:val="single" w:sz="6" w:space="2" w:color="00B2A9" w:themeColor="accent1"/>
      </w:pBdr>
      <w:spacing w:before="300" w:after="0"/>
      <w:outlineLvl w:val="2"/>
    </w:pPr>
    <w:rPr>
      <w:caps/>
      <w:color w:val="005853" w:themeColor="accent1" w:themeShade="7F"/>
      <w:spacing w:val="15"/>
      <w:sz w:val="22"/>
      <w:szCs w:val="22"/>
    </w:rPr>
  </w:style>
  <w:style w:type="paragraph" w:styleId="Naslov4">
    <w:name w:val="heading 4"/>
    <w:basedOn w:val="Normal"/>
    <w:next w:val="Normal"/>
    <w:link w:val="Naslov4Char"/>
    <w:uiPriority w:val="9"/>
    <w:semiHidden/>
    <w:unhideWhenUsed/>
    <w:qFormat/>
    <w:rsid w:val="00572F4F"/>
    <w:pPr>
      <w:pBdr>
        <w:top w:val="dotted" w:sz="6" w:space="2" w:color="00B2A9" w:themeColor="accent1"/>
        <w:left w:val="dotted" w:sz="6" w:space="2" w:color="00B2A9" w:themeColor="accent1"/>
      </w:pBdr>
      <w:spacing w:before="300" w:after="0"/>
      <w:outlineLvl w:val="3"/>
    </w:pPr>
    <w:rPr>
      <w:caps/>
      <w:color w:val="00857E" w:themeColor="accent1" w:themeShade="BF"/>
      <w:spacing w:val="10"/>
      <w:sz w:val="22"/>
      <w:szCs w:val="22"/>
    </w:rPr>
  </w:style>
  <w:style w:type="paragraph" w:styleId="Naslov5">
    <w:name w:val="heading 5"/>
    <w:basedOn w:val="Normal"/>
    <w:next w:val="Normal"/>
    <w:link w:val="Naslov5Char"/>
    <w:uiPriority w:val="9"/>
    <w:semiHidden/>
    <w:unhideWhenUsed/>
    <w:qFormat/>
    <w:rsid w:val="00572F4F"/>
    <w:pPr>
      <w:pBdr>
        <w:bottom w:val="single" w:sz="6" w:space="1" w:color="00B2A9" w:themeColor="accent1"/>
      </w:pBdr>
      <w:spacing w:before="300" w:after="0"/>
      <w:outlineLvl w:val="4"/>
    </w:pPr>
    <w:rPr>
      <w:caps/>
      <w:color w:val="00857E" w:themeColor="accent1" w:themeShade="BF"/>
      <w:spacing w:val="10"/>
      <w:sz w:val="22"/>
      <w:szCs w:val="22"/>
    </w:rPr>
  </w:style>
  <w:style w:type="paragraph" w:styleId="Naslov6">
    <w:name w:val="heading 6"/>
    <w:basedOn w:val="Normal"/>
    <w:next w:val="Normal"/>
    <w:link w:val="Naslov6Char"/>
    <w:uiPriority w:val="9"/>
    <w:semiHidden/>
    <w:unhideWhenUsed/>
    <w:qFormat/>
    <w:rsid w:val="00572F4F"/>
    <w:pPr>
      <w:pBdr>
        <w:bottom w:val="dotted" w:sz="6" w:space="1" w:color="00B2A9" w:themeColor="accent1"/>
      </w:pBdr>
      <w:spacing w:before="300" w:after="0"/>
      <w:outlineLvl w:val="5"/>
    </w:pPr>
    <w:rPr>
      <w:caps/>
      <w:color w:val="00857E" w:themeColor="accent1" w:themeShade="BF"/>
      <w:spacing w:val="10"/>
      <w:sz w:val="22"/>
      <w:szCs w:val="22"/>
    </w:rPr>
  </w:style>
  <w:style w:type="paragraph" w:styleId="Naslov7">
    <w:name w:val="heading 7"/>
    <w:basedOn w:val="Normal"/>
    <w:next w:val="Normal"/>
    <w:link w:val="Naslov7Char"/>
    <w:uiPriority w:val="9"/>
    <w:semiHidden/>
    <w:unhideWhenUsed/>
    <w:qFormat/>
    <w:rsid w:val="00572F4F"/>
    <w:pPr>
      <w:spacing w:before="300" w:after="0"/>
      <w:outlineLvl w:val="6"/>
    </w:pPr>
    <w:rPr>
      <w:caps/>
      <w:color w:val="00857E" w:themeColor="accent1" w:themeShade="BF"/>
      <w:spacing w:val="10"/>
      <w:sz w:val="22"/>
      <w:szCs w:val="22"/>
    </w:rPr>
  </w:style>
  <w:style w:type="paragraph" w:styleId="Naslov8">
    <w:name w:val="heading 8"/>
    <w:basedOn w:val="Normal"/>
    <w:next w:val="Normal"/>
    <w:link w:val="Naslov8Char"/>
    <w:uiPriority w:val="9"/>
    <w:semiHidden/>
    <w:unhideWhenUsed/>
    <w:qFormat/>
    <w:rsid w:val="00572F4F"/>
    <w:pPr>
      <w:spacing w:before="3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572F4F"/>
    <w:pPr>
      <w:spacing w:before="300" w:after="0"/>
      <w:outlineLvl w:val="8"/>
    </w:pPr>
    <w:rPr>
      <w:i/>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572F4F"/>
    <w:rPr>
      <w:caps/>
      <w:spacing w:val="15"/>
      <w:shd w:val="clear" w:color="auto" w:fill="BCFFFB" w:themeFill="accent1" w:themeFillTint="33"/>
    </w:rPr>
  </w:style>
  <w:style w:type="character" w:customStyle="1" w:styleId="Naslov1Char">
    <w:name w:val="Naslov 1 Char"/>
    <w:basedOn w:val="Zadanifontodlomka"/>
    <w:link w:val="Naslov1"/>
    <w:uiPriority w:val="9"/>
    <w:rsid w:val="00572F4F"/>
    <w:rPr>
      <w:b/>
      <w:bCs/>
      <w:caps/>
      <w:color w:val="FFFFFF" w:themeColor="background1"/>
      <w:spacing w:val="15"/>
      <w:shd w:val="clear" w:color="auto" w:fill="00B2A9" w:themeFill="accent1"/>
    </w:rPr>
  </w:style>
  <w:style w:type="character" w:customStyle="1" w:styleId="Naslov3Char">
    <w:name w:val="Naslov 3 Char"/>
    <w:basedOn w:val="Zadanifontodlomka"/>
    <w:link w:val="Naslov3"/>
    <w:uiPriority w:val="9"/>
    <w:semiHidden/>
    <w:rsid w:val="00572F4F"/>
    <w:rPr>
      <w:caps/>
      <w:color w:val="005853" w:themeColor="accent1" w:themeShade="7F"/>
      <w:spacing w:val="15"/>
    </w:rPr>
  </w:style>
  <w:style w:type="character" w:customStyle="1" w:styleId="Naslov4Char">
    <w:name w:val="Naslov 4 Char"/>
    <w:basedOn w:val="Zadanifontodlomka"/>
    <w:link w:val="Naslov4"/>
    <w:uiPriority w:val="9"/>
    <w:semiHidden/>
    <w:rsid w:val="00572F4F"/>
    <w:rPr>
      <w:caps/>
      <w:color w:val="00857E" w:themeColor="accent1" w:themeShade="BF"/>
      <w:spacing w:val="10"/>
    </w:rPr>
  </w:style>
  <w:style w:type="character" w:customStyle="1" w:styleId="Naslov5Char">
    <w:name w:val="Naslov 5 Char"/>
    <w:basedOn w:val="Zadanifontodlomka"/>
    <w:link w:val="Naslov5"/>
    <w:uiPriority w:val="9"/>
    <w:semiHidden/>
    <w:rsid w:val="00572F4F"/>
    <w:rPr>
      <w:caps/>
      <w:color w:val="00857E" w:themeColor="accent1" w:themeShade="BF"/>
      <w:spacing w:val="10"/>
    </w:rPr>
  </w:style>
  <w:style w:type="character" w:customStyle="1" w:styleId="Naslov6Char">
    <w:name w:val="Naslov 6 Char"/>
    <w:basedOn w:val="Zadanifontodlomka"/>
    <w:link w:val="Naslov6"/>
    <w:uiPriority w:val="9"/>
    <w:semiHidden/>
    <w:rsid w:val="00572F4F"/>
    <w:rPr>
      <w:caps/>
      <w:color w:val="00857E" w:themeColor="accent1" w:themeShade="BF"/>
      <w:spacing w:val="10"/>
    </w:rPr>
  </w:style>
  <w:style w:type="character" w:customStyle="1" w:styleId="Naslov7Char">
    <w:name w:val="Naslov 7 Char"/>
    <w:basedOn w:val="Zadanifontodlomka"/>
    <w:link w:val="Naslov7"/>
    <w:uiPriority w:val="9"/>
    <w:semiHidden/>
    <w:rsid w:val="00572F4F"/>
    <w:rPr>
      <w:caps/>
      <w:color w:val="00857E" w:themeColor="accent1" w:themeShade="BF"/>
      <w:spacing w:val="10"/>
    </w:rPr>
  </w:style>
  <w:style w:type="character" w:customStyle="1" w:styleId="Naslov8Char">
    <w:name w:val="Naslov 8 Char"/>
    <w:basedOn w:val="Zadanifontodlomka"/>
    <w:link w:val="Naslov8"/>
    <w:uiPriority w:val="9"/>
    <w:semiHidden/>
    <w:rsid w:val="00572F4F"/>
    <w:rPr>
      <w:caps/>
      <w:spacing w:val="10"/>
      <w:sz w:val="18"/>
      <w:szCs w:val="18"/>
    </w:rPr>
  </w:style>
  <w:style w:type="character" w:customStyle="1" w:styleId="Naslov9Char">
    <w:name w:val="Naslov 9 Char"/>
    <w:basedOn w:val="Zadanifontodlomka"/>
    <w:link w:val="Naslov9"/>
    <w:uiPriority w:val="9"/>
    <w:semiHidden/>
    <w:rsid w:val="00572F4F"/>
    <w:rPr>
      <w:i/>
      <w:caps/>
      <w:spacing w:val="10"/>
      <w:sz w:val="18"/>
      <w:szCs w:val="18"/>
    </w:rPr>
  </w:style>
  <w:style w:type="paragraph" w:styleId="Opisslike">
    <w:name w:val="caption"/>
    <w:basedOn w:val="Normal"/>
    <w:next w:val="Normal"/>
    <w:unhideWhenUsed/>
    <w:qFormat/>
    <w:rsid w:val="00572F4F"/>
    <w:rPr>
      <w:b/>
      <w:bCs/>
      <w:color w:val="00857E" w:themeColor="accent1" w:themeShade="BF"/>
      <w:sz w:val="16"/>
      <w:szCs w:val="16"/>
    </w:rPr>
  </w:style>
  <w:style w:type="paragraph" w:styleId="Naslov">
    <w:name w:val="Title"/>
    <w:basedOn w:val="Normal"/>
    <w:next w:val="Normal"/>
    <w:link w:val="NaslovChar"/>
    <w:uiPriority w:val="10"/>
    <w:qFormat/>
    <w:rsid w:val="00572F4F"/>
    <w:pPr>
      <w:spacing w:before="720"/>
    </w:pPr>
    <w:rPr>
      <w:caps/>
      <w:color w:val="00B2A9" w:themeColor="accent1"/>
      <w:spacing w:val="10"/>
      <w:kern w:val="28"/>
      <w:sz w:val="52"/>
      <w:szCs w:val="52"/>
    </w:rPr>
  </w:style>
  <w:style w:type="character" w:customStyle="1" w:styleId="NaslovChar">
    <w:name w:val="Naslov Char"/>
    <w:basedOn w:val="Zadanifontodlomka"/>
    <w:link w:val="Naslov"/>
    <w:uiPriority w:val="10"/>
    <w:rsid w:val="00572F4F"/>
    <w:rPr>
      <w:caps/>
      <w:color w:val="00B2A9" w:themeColor="accent1"/>
      <w:spacing w:val="10"/>
      <w:kern w:val="28"/>
      <w:sz w:val="52"/>
      <w:szCs w:val="52"/>
    </w:rPr>
  </w:style>
  <w:style w:type="paragraph" w:styleId="Podnaslov">
    <w:name w:val="Subtitle"/>
    <w:basedOn w:val="Normal"/>
    <w:next w:val="Normal"/>
    <w:link w:val="PodnaslovChar"/>
    <w:uiPriority w:val="11"/>
    <w:qFormat/>
    <w:rsid w:val="00572F4F"/>
    <w:pPr>
      <w:spacing w:after="1000" w:line="240" w:lineRule="auto"/>
    </w:pPr>
    <w:rPr>
      <w:caps/>
      <w:color w:val="919190" w:themeColor="text1" w:themeTint="A6"/>
      <w:spacing w:val="10"/>
      <w:sz w:val="24"/>
      <w:szCs w:val="24"/>
    </w:rPr>
  </w:style>
  <w:style w:type="character" w:customStyle="1" w:styleId="PodnaslovChar">
    <w:name w:val="Podnaslov Char"/>
    <w:basedOn w:val="Zadanifontodlomka"/>
    <w:link w:val="Podnaslov"/>
    <w:uiPriority w:val="11"/>
    <w:rsid w:val="00572F4F"/>
    <w:rPr>
      <w:caps/>
      <w:color w:val="919190" w:themeColor="text1" w:themeTint="A6"/>
      <w:spacing w:val="10"/>
      <w:sz w:val="24"/>
      <w:szCs w:val="24"/>
    </w:rPr>
  </w:style>
  <w:style w:type="character" w:styleId="Naglaeno">
    <w:name w:val="Strong"/>
    <w:uiPriority w:val="22"/>
    <w:qFormat/>
    <w:rsid w:val="00572F4F"/>
    <w:rPr>
      <w:b/>
      <w:bCs/>
    </w:rPr>
  </w:style>
  <w:style w:type="character" w:styleId="Istaknuto">
    <w:name w:val="Emphasis"/>
    <w:uiPriority w:val="20"/>
    <w:qFormat/>
    <w:rsid w:val="00572F4F"/>
    <w:rPr>
      <w:caps/>
      <w:color w:val="005853" w:themeColor="accent1" w:themeShade="7F"/>
      <w:spacing w:val="5"/>
    </w:rPr>
  </w:style>
  <w:style w:type="paragraph" w:styleId="Bezproreda">
    <w:name w:val="No Spacing"/>
    <w:basedOn w:val="Normal"/>
    <w:link w:val="BezproredaChar"/>
    <w:uiPriority w:val="1"/>
    <w:qFormat/>
    <w:rsid w:val="00572F4F"/>
    <w:pPr>
      <w:spacing w:before="0" w:after="0" w:line="240" w:lineRule="auto"/>
    </w:pPr>
  </w:style>
  <w:style w:type="character" w:customStyle="1" w:styleId="BezproredaChar">
    <w:name w:val="Bez proreda Char"/>
    <w:basedOn w:val="Zadanifontodlomka"/>
    <w:link w:val="Bezproreda"/>
    <w:uiPriority w:val="1"/>
    <w:rsid w:val="00572F4F"/>
    <w:rPr>
      <w:sz w:val="20"/>
      <w:szCs w:val="20"/>
    </w:rPr>
  </w:style>
  <w:style w:type="paragraph" w:styleId="Odlomakpopisa">
    <w:name w:val="List Paragraph"/>
    <w:basedOn w:val="Normal"/>
    <w:uiPriority w:val="34"/>
    <w:qFormat/>
    <w:rsid w:val="00572F4F"/>
    <w:pPr>
      <w:ind w:left="720"/>
      <w:contextualSpacing/>
    </w:pPr>
  </w:style>
  <w:style w:type="paragraph" w:styleId="Citat">
    <w:name w:val="Quote"/>
    <w:basedOn w:val="Normal"/>
    <w:next w:val="Normal"/>
    <w:link w:val="CitatChar"/>
    <w:uiPriority w:val="29"/>
    <w:qFormat/>
    <w:rsid w:val="00572F4F"/>
    <w:rPr>
      <w:i/>
      <w:iCs/>
    </w:rPr>
  </w:style>
  <w:style w:type="character" w:customStyle="1" w:styleId="CitatChar">
    <w:name w:val="Citat Char"/>
    <w:basedOn w:val="Zadanifontodlomka"/>
    <w:link w:val="Citat"/>
    <w:uiPriority w:val="29"/>
    <w:rsid w:val="00572F4F"/>
    <w:rPr>
      <w:i/>
      <w:iCs/>
      <w:sz w:val="20"/>
      <w:szCs w:val="20"/>
    </w:rPr>
  </w:style>
  <w:style w:type="paragraph" w:styleId="Naglaencitat">
    <w:name w:val="Intense Quote"/>
    <w:basedOn w:val="Normal"/>
    <w:next w:val="Normal"/>
    <w:link w:val="NaglaencitatChar"/>
    <w:uiPriority w:val="30"/>
    <w:qFormat/>
    <w:rsid w:val="00572F4F"/>
    <w:pPr>
      <w:pBdr>
        <w:top w:val="single" w:sz="4" w:space="10" w:color="00B2A9" w:themeColor="accent1"/>
        <w:left w:val="single" w:sz="4" w:space="10" w:color="00B2A9" w:themeColor="accent1"/>
      </w:pBdr>
      <w:spacing w:after="0"/>
      <w:ind w:left="1296" w:right="1152"/>
      <w:jc w:val="both"/>
    </w:pPr>
    <w:rPr>
      <w:i/>
      <w:iCs/>
      <w:color w:val="00B2A9" w:themeColor="accent1"/>
    </w:rPr>
  </w:style>
  <w:style w:type="character" w:customStyle="1" w:styleId="NaglaencitatChar">
    <w:name w:val="Naglašen citat Char"/>
    <w:basedOn w:val="Zadanifontodlomka"/>
    <w:link w:val="Naglaencitat"/>
    <w:uiPriority w:val="30"/>
    <w:rsid w:val="00572F4F"/>
    <w:rPr>
      <w:i/>
      <w:iCs/>
      <w:color w:val="00B2A9" w:themeColor="accent1"/>
      <w:sz w:val="20"/>
      <w:szCs w:val="20"/>
    </w:rPr>
  </w:style>
  <w:style w:type="character" w:styleId="Neupadljivoisticanje">
    <w:name w:val="Subtle Emphasis"/>
    <w:uiPriority w:val="19"/>
    <w:qFormat/>
    <w:rsid w:val="00572F4F"/>
    <w:rPr>
      <w:i/>
      <w:iCs/>
      <w:color w:val="005853" w:themeColor="accent1" w:themeShade="7F"/>
    </w:rPr>
  </w:style>
  <w:style w:type="character" w:styleId="Jakoisticanje">
    <w:name w:val="Intense Emphasis"/>
    <w:uiPriority w:val="21"/>
    <w:qFormat/>
    <w:rsid w:val="00572F4F"/>
    <w:rPr>
      <w:b/>
      <w:bCs/>
      <w:caps/>
      <w:color w:val="005853" w:themeColor="accent1" w:themeShade="7F"/>
      <w:spacing w:val="10"/>
    </w:rPr>
  </w:style>
  <w:style w:type="character" w:styleId="Neupadljivareferenca">
    <w:name w:val="Subtle Reference"/>
    <w:uiPriority w:val="31"/>
    <w:qFormat/>
    <w:rsid w:val="00572F4F"/>
    <w:rPr>
      <w:b/>
      <w:bCs/>
      <w:color w:val="00B2A9" w:themeColor="accent1"/>
    </w:rPr>
  </w:style>
  <w:style w:type="character" w:styleId="Istaknutareferenca">
    <w:name w:val="Intense Reference"/>
    <w:uiPriority w:val="32"/>
    <w:qFormat/>
    <w:rsid w:val="00572F4F"/>
    <w:rPr>
      <w:b/>
      <w:bCs/>
      <w:i/>
      <w:iCs/>
      <w:caps/>
      <w:color w:val="00B2A9" w:themeColor="accent1"/>
    </w:rPr>
  </w:style>
  <w:style w:type="character" w:styleId="Naslovknjige">
    <w:name w:val="Book Title"/>
    <w:uiPriority w:val="33"/>
    <w:qFormat/>
    <w:rsid w:val="00572F4F"/>
    <w:rPr>
      <w:b/>
      <w:bCs/>
      <w:i/>
      <w:iCs/>
      <w:spacing w:val="9"/>
    </w:rPr>
  </w:style>
  <w:style w:type="paragraph" w:styleId="TOCNaslov">
    <w:name w:val="TOC Heading"/>
    <w:basedOn w:val="Naslov1"/>
    <w:next w:val="Normal"/>
    <w:uiPriority w:val="39"/>
    <w:semiHidden/>
    <w:unhideWhenUsed/>
    <w:qFormat/>
    <w:rsid w:val="00572F4F"/>
    <w:pPr>
      <w:outlineLvl w:val="9"/>
    </w:pPr>
    <w:rPr>
      <w:lang w:bidi="en-US"/>
    </w:rPr>
  </w:style>
  <w:style w:type="paragraph" w:styleId="Zaglavlje">
    <w:name w:val="header"/>
    <w:basedOn w:val="Normal"/>
    <w:link w:val="ZaglavljeChar"/>
    <w:uiPriority w:val="99"/>
    <w:unhideWhenUsed/>
    <w:rsid w:val="00B331A4"/>
    <w:pPr>
      <w:tabs>
        <w:tab w:val="center" w:pos="4513"/>
        <w:tab w:val="right" w:pos="9026"/>
      </w:tabs>
      <w:spacing w:before="0" w:after="0" w:line="240" w:lineRule="auto"/>
    </w:pPr>
  </w:style>
  <w:style w:type="character" w:customStyle="1" w:styleId="ZaglavljeChar">
    <w:name w:val="Zaglavlje Char"/>
    <w:basedOn w:val="Zadanifontodlomka"/>
    <w:link w:val="Zaglavlje"/>
    <w:uiPriority w:val="99"/>
    <w:rsid w:val="00B331A4"/>
    <w:rPr>
      <w:sz w:val="20"/>
      <w:szCs w:val="20"/>
    </w:rPr>
  </w:style>
  <w:style w:type="paragraph" w:styleId="Podnoje">
    <w:name w:val="footer"/>
    <w:basedOn w:val="Normal"/>
    <w:link w:val="PodnojeChar"/>
    <w:uiPriority w:val="99"/>
    <w:unhideWhenUsed/>
    <w:rsid w:val="00B331A4"/>
    <w:pPr>
      <w:tabs>
        <w:tab w:val="center" w:pos="4513"/>
        <w:tab w:val="right" w:pos="9026"/>
      </w:tabs>
      <w:spacing w:before="0" w:after="0" w:line="240" w:lineRule="auto"/>
    </w:pPr>
  </w:style>
  <w:style w:type="character" w:customStyle="1" w:styleId="PodnojeChar">
    <w:name w:val="Podnožje Char"/>
    <w:basedOn w:val="Zadanifontodlomka"/>
    <w:link w:val="Podnoje"/>
    <w:uiPriority w:val="99"/>
    <w:rsid w:val="00B331A4"/>
    <w:rPr>
      <w:sz w:val="20"/>
      <w:szCs w:val="20"/>
    </w:rPr>
  </w:style>
  <w:style w:type="paragraph" w:styleId="Tekstbalonia">
    <w:name w:val="Balloon Text"/>
    <w:basedOn w:val="Normal"/>
    <w:link w:val="TekstbaloniaChar"/>
    <w:uiPriority w:val="99"/>
    <w:semiHidden/>
    <w:unhideWhenUsed/>
    <w:rsid w:val="00B331A4"/>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331A4"/>
    <w:rPr>
      <w:rFonts w:ascii="Tahoma" w:hAnsi="Tahoma" w:cs="Tahoma"/>
      <w:sz w:val="16"/>
      <w:szCs w:val="16"/>
    </w:rPr>
  </w:style>
  <w:style w:type="character" w:styleId="Hiperveza">
    <w:name w:val="Hyperlink"/>
    <w:basedOn w:val="Zadanifontodlomka"/>
    <w:uiPriority w:val="99"/>
    <w:unhideWhenUsed/>
    <w:rsid w:val="008B426F"/>
    <w:rPr>
      <w:color w:val="575756" w:themeColor="hyperlink"/>
      <w:u w:val="single"/>
    </w:rPr>
  </w:style>
  <w:style w:type="paragraph" w:customStyle="1" w:styleId="Grundschrift">
    <w:name w:val="Grundschrift"/>
    <w:rsid w:val="007A7B17"/>
    <w:pPr>
      <w:spacing w:before="120" w:after="0" w:line="240" w:lineRule="auto"/>
    </w:pPr>
    <w:rPr>
      <w:rFonts w:ascii="Times" w:eastAsia="Times New Roman" w:hAnsi="Times" w:cs="Times New Roman"/>
      <w:sz w:val="24"/>
      <w:szCs w:val="24"/>
      <w:lang w:val="de-DE" w:eastAsia="de-DE"/>
    </w:rPr>
  </w:style>
  <w:style w:type="table" w:styleId="Reetkatablice">
    <w:name w:val="Table Grid"/>
    <w:basedOn w:val="Obinatablica"/>
    <w:uiPriority w:val="59"/>
    <w:rsid w:val="001D776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07BC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05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nb.hr/temeljne-funkcije/monetarna-politika/tecajna-lista/tecajna-l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KOPUN Nexia Thema">
      <a:dk1>
        <a:srgbClr val="575756"/>
      </a:dk1>
      <a:lt1>
        <a:sysClr val="window" lastClr="FFFFFF"/>
      </a:lt1>
      <a:dk2>
        <a:srgbClr val="FFFFFF"/>
      </a:dk2>
      <a:lt2>
        <a:srgbClr val="FFFFFF"/>
      </a:lt2>
      <a:accent1>
        <a:srgbClr val="00B2A9"/>
      </a:accent1>
      <a:accent2>
        <a:srgbClr val="0D5257"/>
      </a:accent2>
      <a:accent3>
        <a:srgbClr val="575756"/>
      </a:accent3>
      <a:accent4>
        <a:srgbClr val="575756"/>
      </a:accent4>
      <a:accent5>
        <a:srgbClr val="575756"/>
      </a:accent5>
      <a:accent6>
        <a:srgbClr val="575756"/>
      </a:accent6>
      <a:hlink>
        <a:srgbClr val="575756"/>
      </a:hlink>
      <a:folHlink>
        <a:srgbClr val="57575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6586-2B2E-4C8E-9D94-F371C42F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1007</Words>
  <Characters>5746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Kopun - jr.</dc:creator>
  <cp:lastModifiedBy>Mario Lončarek</cp:lastModifiedBy>
  <cp:revision>4</cp:revision>
  <cp:lastPrinted>2016-09-06T13:56:00Z</cp:lastPrinted>
  <dcterms:created xsi:type="dcterms:W3CDTF">2016-09-07T06:31:00Z</dcterms:created>
  <dcterms:modified xsi:type="dcterms:W3CDTF">2016-09-07T06:36:00Z</dcterms:modified>
</cp:coreProperties>
</file>