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839272354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  <w:sz w:val="22"/>
          <w:szCs w:val="22"/>
        </w:rPr>
      </w:sdtEndPr>
      <w:sdtContent>
        <w:p w14:paraId="29D5704D" w14:textId="3D55D0C3" w:rsidR="000D3122" w:rsidRDefault="000D3122"/>
        <w:p w14:paraId="2EBFD68D" w14:textId="52C383AB" w:rsidR="000D3122" w:rsidRDefault="000D3122" w:rsidP="001D3879">
          <w:pPr>
            <w:jc w:val="center"/>
            <w:rPr>
              <w:rFonts w:asciiTheme="majorHAnsi" w:hAnsiTheme="majorHAnsi" w:cstheme="maj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19F1E73" wp14:editId="67F324E7">
                <wp:extent cx="2724150" cy="1352550"/>
                <wp:effectExtent l="0" t="0" r="0" b="0"/>
                <wp:docPr id="34763776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7637768" name="Picture 34763776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4150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C41FF5A" wp14:editId="2059E7AD">
                    <wp:simplePos x="0" y="0"/>
                    <wp:positionH relativeFrom="page">
                      <wp:posOffset>449580</wp:posOffset>
                    </wp:positionH>
                    <wp:positionV relativeFrom="page">
                      <wp:posOffset>1859280</wp:posOffset>
                    </wp:positionV>
                    <wp:extent cx="6864350" cy="7751445"/>
                    <wp:effectExtent l="0" t="0" r="0" b="1905"/>
                    <wp:wrapNone/>
                    <wp:docPr id="193" name="Grupa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350" cy="7751445"/>
                              <a:chOff x="0" y="1371600"/>
                              <a:chExt cx="6864824" cy="7751928"/>
                            </a:xfrm>
                          </wpg:grpSpPr>
                          <wps:wsp>
                            <wps:cNvPr id="195" name="Pravokutnik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 w:cstheme="majorHAnsi"/>
                                      <w:color w:val="FFFFFF" w:themeColor="background1"/>
                                    </w:rPr>
                                    <w:alias w:val="Aut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19CB6D4A" w14:textId="3BAE123B" w:rsidR="000D3122" w:rsidRPr="001D3879" w:rsidRDefault="001D3879">
                                      <w:pPr>
                                        <w:pStyle w:val="Bezproreda"/>
                                        <w:spacing w:before="120"/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color w:val="FFFFFF" w:themeColor="background1"/>
                                        </w:rPr>
                                      </w:pPr>
                                      <w:r w:rsidRPr="001D3879">
                                        <w:rPr>
                                          <w:rFonts w:asciiTheme="majorHAnsi" w:hAnsiTheme="majorHAnsi" w:cstheme="majorHAnsi"/>
                                          <w:color w:val="FFFFFF" w:themeColor="background1"/>
                                        </w:rPr>
                                        <w:t>p</w:t>
                                      </w:r>
                                      <w:r w:rsidR="000D3122" w:rsidRPr="001D3879">
                                        <w:rPr>
                                          <w:rFonts w:asciiTheme="majorHAnsi" w:hAnsiTheme="majorHAnsi" w:cstheme="majorHAnsi"/>
                                          <w:color w:val="FFFFFF" w:themeColor="background1"/>
                                        </w:rPr>
                                        <w:t>rosinac 2025. godine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kstni okvir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18AB3" w:themeColor="accent1"/>
                                      <w:sz w:val="72"/>
                                      <w:szCs w:val="72"/>
                                    </w:rPr>
                                    <w:alias w:val="Naslov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1C42C606" w14:textId="591D3271" w:rsidR="000D3122" w:rsidRDefault="000D3122">
                                      <w:pPr>
                                        <w:pStyle w:val="Bezproreda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18AB3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18AB3" w:themeColor="accent1"/>
                                          <w:sz w:val="72"/>
                                          <w:szCs w:val="72"/>
                                        </w:rPr>
                                        <w:t>UPute za dostavu eRačuna (poslije 01.01.2026)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C41FF5A" id="Grupa 193" o:spid="_x0000_s1026" style="position:absolute;left:0;text-align:left;margin-left:35.4pt;margin-top:146.4pt;width:540.5pt;height:610.35pt;z-index:-251657216;mso-width-percent:882;mso-position-horizontal-relative:page;mso-position-vertical-relative:page;mso-width-percent:882" coordorigin=",13716" coordsize="68648,7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Z/dwMAAM4KAAAOAAAAZHJzL2Uyb0RvYy54bWzMVltP2zAUfp+0/2D5feTSppeIFDEYaBIC&#10;NJh4dh2niZrYnu02Zb9+x86lFApDbGKTqtSXc/H58p0vPjzaVCVaM6ULwRMcHPgYMU5FWvBFgr/f&#10;nn2aYKQN4SkpBWcJvmcaH80+fjisZcxCkYsyZQpBEK7jWiY4N0bGnqdpziqiD4RkHDYzoSpiYKoW&#10;XqpIDdGr0gt9f+TVQqVSCcq0htXTZhPPXPwsY9RcZZlmBpUJhrMZ91TuObdPb3ZI4oUiMi9oewzy&#10;hlNUpOCQtA91SgxBK1U8CVUVVAktMnNAReWJLCsoczVANYH/qJpzJVbS1bKI64XsYQJoH+H05rD0&#10;cn2u5I28VoBELReAhZvZWjaZquw/nBJtHGT3PWRsYxCFxdFkNBxEgCyFvfE4CobDqAGV5oD81i8Y&#10;jIOR3wJO8y8P/CfhcOs/DSfW3+vSezuHqiXQRG+R0H+GxE1OJHMA6xiQuFaoSIHF0wgjTiqg67Ui&#10;a7FcGV4skV12IDnbHjIda0DvWbyG/nQ4aGoi8Ra1aOIDGA61yA+nQOWdqkkslTbnTFTIDhKsgMmO&#10;YGR9oU0DUGdic2tRFulZUZZuYruHnZQKrQnwnlDKuAnaBDuWJbf2XFjPJqhdAcy7qtzI3JfM2pX8&#10;G8sAInjvoTuMa9OnidwZcpKyJn8EpXbl9R7uFbuA1jqD/H3s4KXYzSlbe+vKXJf3zv7vnXsPl1lw&#10;0ztXBRdqX4Cyhy9r7DuQGmgsSmYz37T0mIv0HrikRCM3WtKzAt7iBdHmmijQF3jzoJnmCh5ZKeoE&#10;i3aEUS7Uz33r1h7IDrsY1aBXCdY/VkQxjMqvHNpgGI0tiZBxs/EgiEKYqZ29+c6Mr6oTAfQIQKEl&#10;dUPrYcpumClR3YG8HtvMsEU4hfwJnnfDE9MoKcgzZcfHzghkTRJzwW8ktaEtxJant5s7omRLZgN9&#10;cCm65iPxI043ttaTi+OVEVnhCG9BbpBtwQchsJr1Loow6hThli01yAESy3WhQBNGjzQBmc1nAQ3i&#10;2s11z351GDnVA9HcEca9AhGOQ/jtyuJfFYj54hlxQEDNkZX35mXsqkTXeq0ebWt1oz2a8YrW3C8I&#10;r3B8b0FIlx1kLwpC8z3pKPLvdWEK3+dnZKHderMqUKP+J11w9wa4NLnvTHvBs7eyh3OnI9tr6OwX&#10;AAAA//8DAFBLAwQUAAYACAAAACEACZ+hlOAAAAAMAQAADwAAAGRycy9kb3ducmV2LnhtbEyPwU7D&#10;MAyG70i8Q2Qkbixtp7JRmk7TJCR2ZBsSu2WN11Q0TmmyrfD0eCe4fZZ//f5cLkbXiTMOofWkIJ0k&#10;IJBqb1pqFOy2Lw9zECFqMrrzhAq+McCiur0pdWH8hd7wvImN4BIKhVZgY+wLKUNt0ekw8T0S745+&#10;cDryODTSDPrC5a6TWZI8Sqdb4gtW97iyWH9uTk7B1HyF9x9a+322s+uV2b7OjssPpe7vxuUziIhj&#10;/AvDVZ/VoWKngz+RCaJTMEvYPCrInjKGayDNU6YDU55Oc5BVKf8/Uf0CAAD//wMAUEsBAi0AFAAG&#10;AAgAAAAhALaDOJL+AAAA4QEAABMAAAAAAAAAAAAAAAAAAAAAAFtDb250ZW50X1R5cGVzXS54bWxQ&#10;SwECLQAUAAYACAAAACEAOP0h/9YAAACUAQAACwAAAAAAAAAAAAAAAAAvAQAAX3JlbHMvLnJlbHNQ&#10;SwECLQAUAAYACAAAACEABKC2f3cDAADOCgAADgAAAAAAAAAAAAAAAAAuAgAAZHJzL2Uyb0RvYy54&#10;bWxQSwECLQAUAAYACAAAACEACZ+hlOAAAAAMAQAADwAAAAAAAAAAAAAAAADRBQAAZHJzL2Rvd25y&#10;ZXYueG1sUEsFBgAAAAAEAAQA8wAAAN4GAAAAAA==&#10;">
                    <v:rect id="Pravokutnik 195" o:spid="_x0000_s1027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18ab3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alias w:val="Aut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19CB6D4A" w14:textId="3BAE123B" w:rsidR="000D3122" w:rsidRPr="001D3879" w:rsidRDefault="001D3879">
                                <w:pPr>
                                  <w:pStyle w:val="Bezproreda"/>
                                  <w:spacing w:before="120"/>
                                  <w:jc w:val="center"/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</w:rPr>
                                </w:pPr>
                                <w:r w:rsidRPr="001D3879"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</w:rPr>
                                  <w:t>p</w:t>
                                </w:r>
                                <w:r w:rsidR="000D3122" w:rsidRPr="001D3879">
                                  <w:rPr>
                                    <w:rFonts w:asciiTheme="majorHAnsi" w:hAnsiTheme="majorHAnsi" w:cstheme="majorHAnsi"/>
                                    <w:color w:val="FFFFFF" w:themeColor="background1"/>
                                  </w:rPr>
                                  <w:t>rosinac 2025. godine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96" o:spid="_x0000_s1028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18AB3" w:themeColor="accent1"/>
                                <w:sz w:val="72"/>
                                <w:szCs w:val="72"/>
                              </w:rPr>
                              <w:alias w:val="Naslov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C42C606" w14:textId="591D3271" w:rsidR="000D3122" w:rsidRDefault="000D3122">
                                <w:pPr>
                                  <w:pStyle w:val="Bezprored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18AB3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18AB3" w:themeColor="accent1"/>
                                    <w:sz w:val="72"/>
                                    <w:szCs w:val="72"/>
                                  </w:rPr>
                                  <w:t>UPute za dostavu eRačuna (poslije 01.01.2026)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rFonts w:asciiTheme="majorHAnsi" w:hAnsiTheme="majorHAnsi" w:cstheme="majorHAnsi"/>
              <w:sz w:val="22"/>
              <w:szCs w:val="22"/>
            </w:rPr>
            <w:br w:type="page"/>
          </w:r>
        </w:p>
      </w:sdtContent>
    </w:sdt>
    <w:p w14:paraId="64CEC4E4" w14:textId="52DAF3C7" w:rsidR="00BD68B1" w:rsidRPr="00555C40" w:rsidRDefault="00E40D13" w:rsidP="00BD68B1">
      <w:pPr>
        <w:pStyle w:val="Naslov1"/>
        <w:rPr>
          <w:rFonts w:asciiTheme="majorHAnsi" w:hAnsiTheme="majorHAnsi" w:cstheme="majorHAnsi"/>
          <w:b/>
          <w:bCs/>
          <w:sz w:val="28"/>
          <w:szCs w:val="28"/>
        </w:rPr>
      </w:pPr>
      <w:r w:rsidRPr="00555C40">
        <w:rPr>
          <w:rFonts w:asciiTheme="majorHAnsi" w:hAnsiTheme="majorHAnsi" w:cstheme="majorHAnsi"/>
          <w:b/>
          <w:bCs/>
          <w:sz w:val="28"/>
          <w:szCs w:val="28"/>
        </w:rPr>
        <w:lastRenderedPageBreak/>
        <w:t>Formati dostavljanja izlaznih računa</w:t>
      </w:r>
    </w:p>
    <w:p w14:paraId="5155BAE8" w14:textId="1AC1B34A" w:rsidR="00E40D13" w:rsidRPr="005F6660" w:rsidRDefault="00E40D13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Postojeća programska rješenja osiguravaju izradu 2 vrste računa:</w:t>
      </w:r>
    </w:p>
    <w:p w14:paraId="0B5C2392" w14:textId="27DD7DE3" w:rsidR="00E40D13" w:rsidRPr="005F6660" w:rsidRDefault="00E40D13" w:rsidP="00555C40">
      <w:pPr>
        <w:pStyle w:val="Odlomakpopisa"/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XML format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eRačuna</w:t>
      </w:r>
      <w:proofErr w:type="spellEnd"/>
    </w:p>
    <w:p w14:paraId="7817E048" w14:textId="10A8F1D7" w:rsidR="00E40D13" w:rsidRPr="005F6660" w:rsidRDefault="00E40D13" w:rsidP="00555C40">
      <w:pPr>
        <w:pStyle w:val="Odlomakpopisa"/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vizualizacija XML formata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eRačuna</w:t>
      </w:r>
      <w:proofErr w:type="spellEnd"/>
      <w:r w:rsidR="00F22DED" w:rsidRPr="005F6660">
        <w:rPr>
          <w:rFonts w:asciiTheme="majorHAnsi" w:hAnsiTheme="majorHAnsi" w:cstheme="majorHAnsi"/>
          <w:sz w:val="24"/>
          <w:szCs w:val="24"/>
        </w:rPr>
        <w:t xml:space="preserve"> (PDF file)</w:t>
      </w:r>
    </w:p>
    <w:p w14:paraId="3FE2859F" w14:textId="09F39A20" w:rsidR="00E40D13" w:rsidRPr="005F6660" w:rsidRDefault="00E40D13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Molimo da u ovim početnim fazama nam dostavljate </w:t>
      </w:r>
      <w:r w:rsidRPr="00E5606D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  <w:u w:val="single"/>
        </w:rPr>
        <w:t>oba formata računa</w:t>
      </w:r>
      <w:r w:rsidRPr="005F6660">
        <w:rPr>
          <w:rFonts w:asciiTheme="majorHAnsi" w:hAnsiTheme="majorHAnsi" w:cstheme="majorHAnsi"/>
          <w:sz w:val="24"/>
          <w:szCs w:val="24"/>
        </w:rPr>
        <w:t>. U pogledu numeracije ovih dokumenata, budući da se radi o istovrsnim dokumentima u različitim formatima, molimo da se arhiviraju sa istom numeracijom – pri čemu će jedan imati ekstenziju „.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xml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>“ a drugi „.pdf“</w:t>
      </w:r>
      <w:r w:rsidR="00F22DED" w:rsidRPr="005F6660">
        <w:rPr>
          <w:rFonts w:asciiTheme="majorHAnsi" w:hAnsiTheme="majorHAnsi" w:cstheme="majorHAnsi"/>
          <w:sz w:val="24"/>
          <w:szCs w:val="24"/>
        </w:rPr>
        <w:t>.</w:t>
      </w:r>
    </w:p>
    <w:p w14:paraId="190D9AAE" w14:textId="5A2A1284" w:rsidR="00F22DED" w:rsidRPr="005F6660" w:rsidRDefault="00F22DED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U budućnosti ćemo, u ovisnosti o daljnjim doradama informatičkih rješenja i poslovnih procesa, vjerojatno eliminirati vizualizaciju XML formata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eRačuna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>, ali za ovu fazu molimo da se isti dostavljaju.</w:t>
      </w:r>
    </w:p>
    <w:p w14:paraId="7034EFCF" w14:textId="0BFFFA9F" w:rsidR="00F22DED" w:rsidRPr="005F6660" w:rsidRDefault="00F22DED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Uzevši u obzir da sa XML shemama nema mogućnost upisa dodatnih podataka (npr. broj projekta, odjel sl.), molimo da se sve napomene upišu u vizualizaciji XML formata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eRačuna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 računa putem PDF-a.</w:t>
      </w:r>
    </w:p>
    <w:p w14:paraId="799E6741" w14:textId="4383AAD9" w:rsidR="00BD68B1" w:rsidRPr="005F6660" w:rsidRDefault="00F22DED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Upute za izradu „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text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box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-a“ sa napomenama za knjiženje - </w:t>
      </w:r>
      <w:hyperlink w:anchor="_Upisivanje_napomena_u" w:history="1">
        <w:r w:rsidRPr="00D94043">
          <w:rPr>
            <w:rStyle w:val="Hiperveza"/>
            <w:rFonts w:asciiTheme="majorHAnsi" w:hAnsiTheme="majorHAnsi" w:cstheme="majorHAnsi"/>
            <w:color w:val="306785" w:themeColor="accent1" w:themeShade="BF"/>
            <w:sz w:val="24"/>
            <w:szCs w:val="24"/>
          </w:rPr>
          <w:t>Upisivanje napomena u dokument</w:t>
        </w:r>
      </w:hyperlink>
    </w:p>
    <w:p w14:paraId="19C178DE" w14:textId="77777777" w:rsidR="00BD68B1" w:rsidRPr="00555C40" w:rsidRDefault="00BD68B1" w:rsidP="00555C40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A33AC97" w14:textId="0CD56474" w:rsidR="00762353" w:rsidRPr="00555C40" w:rsidRDefault="00762353" w:rsidP="00762353">
      <w:pPr>
        <w:pStyle w:val="Naslov1"/>
        <w:rPr>
          <w:rFonts w:asciiTheme="majorHAnsi" w:hAnsiTheme="majorHAnsi" w:cstheme="majorHAnsi"/>
          <w:b/>
          <w:bCs/>
          <w:sz w:val="28"/>
          <w:szCs w:val="28"/>
        </w:rPr>
      </w:pPr>
      <w:r w:rsidRPr="00555C40">
        <w:rPr>
          <w:rFonts w:asciiTheme="majorHAnsi" w:hAnsiTheme="majorHAnsi" w:cstheme="majorHAnsi"/>
          <w:b/>
          <w:bCs/>
          <w:sz w:val="28"/>
          <w:szCs w:val="28"/>
        </w:rPr>
        <w:t>Formati preuzimanja (dowlonad) i arhiviranja ulaznih računa</w:t>
      </w:r>
    </w:p>
    <w:p w14:paraId="5885C8AD" w14:textId="77777777" w:rsidR="00B73C62" w:rsidRDefault="00B73C62" w:rsidP="00555C40">
      <w:pPr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640"/>
      </w:tblGrid>
      <w:tr w:rsidR="00B73C62" w:rsidRPr="005F6660" w14:paraId="5665BD51" w14:textId="77777777" w:rsidTr="00785D5F">
        <w:tc>
          <w:tcPr>
            <w:tcW w:w="988" w:type="dxa"/>
          </w:tcPr>
          <w:p w14:paraId="1188CC88" w14:textId="77777777" w:rsidR="00B73C62" w:rsidRPr="005F6660" w:rsidRDefault="00B73C62" w:rsidP="00785D5F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F6660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181CA43F" wp14:editId="1DD5B3DF">
                  <wp:extent cx="365760" cy="365760"/>
                  <wp:effectExtent l="0" t="0" r="0" b="0"/>
                  <wp:docPr id="546623188" name="Slika 2" descr="Red flag - Free flag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d flag - Free flag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481B324E" w14:textId="3B56AA70" w:rsidR="00B73C62" w:rsidRPr="005F6660" w:rsidRDefault="00B73C62" w:rsidP="00785D5F">
            <w:pPr>
              <w:spacing w:line="36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Zaprimljeni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eRačun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u obvezi ste provesti i fiskalizaciju istoga (odvojeno od postupka razmjene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eRačuna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) najkasnije u roku od 5 radnih dana od primitka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eRačuna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. Većina informacijskih posrednika provodi fiskalizaciju paralelno sa postupkom razmjene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eRačuna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no preporučujemo da provjerite da li se ovi računi ujedno i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fiskaliziraju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u trenutku razmjene automatski ili se zahtjeva dodatni korak kroz program. </w:t>
            </w:r>
          </w:p>
        </w:tc>
      </w:tr>
    </w:tbl>
    <w:p w14:paraId="05203B85" w14:textId="493D2C43" w:rsidR="00762353" w:rsidRPr="005F6660" w:rsidRDefault="00762353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Postojeća programska rješenja informacijskih posrednika osiguravaju download podataka u 2, odnosno u pojedinim situacijama i 3 formata.</w:t>
      </w:r>
    </w:p>
    <w:p w14:paraId="2C6D2426" w14:textId="2377DD12" w:rsidR="00762353" w:rsidRPr="005F6660" w:rsidRDefault="00762353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Obvezni </w:t>
      </w:r>
      <w:r w:rsidR="00F22FC2" w:rsidRPr="005F6660">
        <w:rPr>
          <w:rFonts w:asciiTheme="majorHAnsi" w:hAnsiTheme="majorHAnsi" w:cstheme="majorHAnsi"/>
          <w:sz w:val="24"/>
          <w:szCs w:val="24"/>
        </w:rPr>
        <w:t>formati koje ćete dobiti su:</w:t>
      </w:r>
    </w:p>
    <w:p w14:paraId="0DF39B05" w14:textId="78D9D34F" w:rsidR="00762353" w:rsidRPr="005F6660" w:rsidRDefault="00762353" w:rsidP="00555C40">
      <w:pPr>
        <w:pStyle w:val="Odlomakpopisa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XML format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eRačuna</w:t>
      </w:r>
      <w:proofErr w:type="spellEnd"/>
    </w:p>
    <w:p w14:paraId="5EF41036" w14:textId="1A54C760" w:rsidR="00762353" w:rsidRPr="005F6660" w:rsidRDefault="00E40D13" w:rsidP="00555C40">
      <w:pPr>
        <w:pStyle w:val="Odlomakpopisa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v</w:t>
      </w:r>
      <w:r w:rsidR="00762353" w:rsidRPr="005F6660">
        <w:rPr>
          <w:rFonts w:asciiTheme="majorHAnsi" w:hAnsiTheme="majorHAnsi" w:cstheme="majorHAnsi"/>
          <w:sz w:val="24"/>
          <w:szCs w:val="24"/>
        </w:rPr>
        <w:t xml:space="preserve">izualizacija XML formata </w:t>
      </w:r>
      <w:proofErr w:type="spellStart"/>
      <w:r w:rsidR="00762353" w:rsidRPr="005F6660">
        <w:rPr>
          <w:rFonts w:asciiTheme="majorHAnsi" w:hAnsiTheme="majorHAnsi" w:cstheme="majorHAnsi"/>
          <w:sz w:val="24"/>
          <w:szCs w:val="24"/>
        </w:rPr>
        <w:t>eRačuna</w:t>
      </w:r>
      <w:proofErr w:type="spellEnd"/>
      <w:r w:rsidR="00F22DED" w:rsidRPr="005F6660">
        <w:rPr>
          <w:rFonts w:asciiTheme="majorHAnsi" w:hAnsiTheme="majorHAnsi" w:cstheme="majorHAnsi"/>
          <w:sz w:val="24"/>
          <w:szCs w:val="24"/>
        </w:rPr>
        <w:t xml:space="preserve"> (PDF file)</w:t>
      </w:r>
    </w:p>
    <w:p w14:paraId="01E18BB1" w14:textId="0F387787" w:rsidR="00762353" w:rsidRPr="005F6660" w:rsidRDefault="00762353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Pored toga, od strane nekih dobavljača vjerojatno će se dostavljati i PDF računa u formatu kakav ste do sada dobivali.</w:t>
      </w:r>
    </w:p>
    <w:p w14:paraId="463C9DBF" w14:textId="7DF27151" w:rsidR="00762353" w:rsidRDefault="00762353" w:rsidP="00555C4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Odnosno izgled ovih formata je sljedeći:</w:t>
      </w:r>
    </w:p>
    <w:p w14:paraId="09D33A83" w14:textId="77777777" w:rsidR="001B6581" w:rsidRPr="005F6660" w:rsidRDefault="001B6581" w:rsidP="00555C40">
      <w:pPr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1"/>
        <w:gridCol w:w="3024"/>
        <w:gridCol w:w="3073"/>
      </w:tblGrid>
      <w:tr w:rsidR="00E5606D" w:rsidRPr="00E5606D" w14:paraId="30B7DC25" w14:textId="77777777" w:rsidTr="00E40D13">
        <w:tc>
          <w:tcPr>
            <w:tcW w:w="3531" w:type="dxa"/>
          </w:tcPr>
          <w:p w14:paraId="74D60B2A" w14:textId="0263CA62" w:rsidR="00F22FC2" w:rsidRPr="00E5606D" w:rsidRDefault="00F22FC2" w:rsidP="00F22FC2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color w:val="306785" w:themeColor="accent1" w:themeShade="BF"/>
              </w:rPr>
            </w:pPr>
            <w:r w:rsidRPr="00E5606D">
              <w:rPr>
                <w:rFonts w:asciiTheme="majorHAnsi" w:hAnsiTheme="majorHAnsi" w:cstheme="majorHAnsi"/>
                <w:b/>
                <w:bCs/>
                <w:noProof/>
                <w:color w:val="306785" w:themeColor="accent1" w:themeShade="BF"/>
              </w:rPr>
              <w:lastRenderedPageBreak/>
              <w:t>XML Shema</w:t>
            </w:r>
          </w:p>
        </w:tc>
        <w:tc>
          <w:tcPr>
            <w:tcW w:w="3024" w:type="dxa"/>
          </w:tcPr>
          <w:p w14:paraId="52774E0E" w14:textId="6B66D4AC" w:rsidR="00F22FC2" w:rsidRPr="00E5606D" w:rsidRDefault="00F22FC2" w:rsidP="00F22FC2">
            <w:pPr>
              <w:jc w:val="center"/>
              <w:rPr>
                <w:rFonts w:asciiTheme="majorHAnsi" w:hAnsiTheme="majorHAnsi" w:cstheme="majorHAnsi"/>
                <w:b/>
                <w:bCs/>
                <w:color w:val="306785" w:themeColor="accent1" w:themeShade="BF"/>
              </w:rPr>
            </w:pPr>
            <w:proofErr w:type="spellStart"/>
            <w:r w:rsidRPr="00E5606D">
              <w:rPr>
                <w:rFonts w:asciiTheme="majorHAnsi" w:hAnsiTheme="majorHAnsi" w:cstheme="majorHAnsi"/>
                <w:b/>
                <w:bCs/>
                <w:color w:val="306785" w:themeColor="accent1" w:themeShade="BF"/>
              </w:rPr>
              <w:t>Viazualizacija</w:t>
            </w:r>
            <w:proofErr w:type="spellEnd"/>
            <w:r w:rsidRPr="00E5606D">
              <w:rPr>
                <w:rFonts w:asciiTheme="majorHAnsi" w:hAnsiTheme="majorHAnsi" w:cstheme="majorHAnsi"/>
                <w:b/>
                <w:bCs/>
                <w:color w:val="306785" w:themeColor="accent1" w:themeShade="BF"/>
              </w:rPr>
              <w:t xml:space="preserve"> XML Sheme</w:t>
            </w:r>
          </w:p>
        </w:tc>
        <w:tc>
          <w:tcPr>
            <w:tcW w:w="3073" w:type="dxa"/>
          </w:tcPr>
          <w:p w14:paraId="45FA5C68" w14:textId="3272323E" w:rsidR="00F22FC2" w:rsidRPr="00E5606D" w:rsidRDefault="00F22FC2" w:rsidP="00F22FC2">
            <w:pPr>
              <w:jc w:val="center"/>
              <w:rPr>
                <w:rFonts w:asciiTheme="majorHAnsi" w:hAnsiTheme="majorHAnsi" w:cstheme="majorHAnsi"/>
                <w:b/>
                <w:bCs/>
                <w:color w:val="306785" w:themeColor="accent1" w:themeShade="BF"/>
              </w:rPr>
            </w:pPr>
            <w:r w:rsidRPr="00E5606D">
              <w:rPr>
                <w:rFonts w:asciiTheme="majorHAnsi" w:hAnsiTheme="majorHAnsi" w:cstheme="majorHAnsi"/>
                <w:b/>
                <w:bCs/>
                <w:color w:val="306785" w:themeColor="accent1" w:themeShade="BF"/>
              </w:rPr>
              <w:t>„Standardni“ PDF oblik računa</w:t>
            </w:r>
          </w:p>
        </w:tc>
      </w:tr>
      <w:tr w:rsidR="00F22FC2" w:rsidRPr="00555C40" w14:paraId="1C082DFF" w14:textId="77777777" w:rsidTr="00E40D13">
        <w:tc>
          <w:tcPr>
            <w:tcW w:w="3531" w:type="dxa"/>
          </w:tcPr>
          <w:p w14:paraId="4548DA4E" w14:textId="6ACDB1E0" w:rsidR="00F22FC2" w:rsidRPr="00555C40" w:rsidRDefault="00F22FC2" w:rsidP="00762353">
            <w:pPr>
              <w:rPr>
                <w:rFonts w:asciiTheme="majorHAnsi" w:hAnsiTheme="majorHAnsi" w:cstheme="majorHAnsi"/>
              </w:rPr>
            </w:pPr>
            <w:r w:rsidRPr="00555C4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50347AB" wp14:editId="0623FA9A">
                  <wp:extent cx="2052000" cy="1429200"/>
                  <wp:effectExtent l="0" t="0" r="5715" b="0"/>
                  <wp:docPr id="1053780943" name="Slika 1" descr="ilustracija xml erac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ja xml erac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16EBA9D2" w14:textId="3C0BF31C" w:rsidR="00F22FC2" w:rsidRPr="00555C40" w:rsidRDefault="00F22FC2" w:rsidP="00762353">
            <w:pPr>
              <w:rPr>
                <w:rFonts w:asciiTheme="majorHAnsi" w:hAnsiTheme="majorHAnsi" w:cstheme="majorHAnsi"/>
              </w:rPr>
            </w:pPr>
            <w:r w:rsidRPr="00555C4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17A4886" wp14:editId="026E5D0A">
                  <wp:extent cx="1663200" cy="1753200"/>
                  <wp:effectExtent l="0" t="0" r="0" b="0"/>
                  <wp:docPr id="5" name="Slik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942BC9-05D1-F2AD-5C07-A514031648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13">
                            <a:extLst>
                              <a:ext uri="{FF2B5EF4-FFF2-40B4-BE49-F238E27FC236}">
                                <a16:creationId xmlns:a16="http://schemas.microsoft.com/office/drawing/2014/main" id="{45942BC9-05D1-F2AD-5C07-A514031648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7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69DE9BB4" w14:textId="2FEA7D54" w:rsidR="00F22FC2" w:rsidRPr="00555C40" w:rsidRDefault="00F22FC2" w:rsidP="00762353">
            <w:pPr>
              <w:rPr>
                <w:rFonts w:asciiTheme="majorHAnsi" w:hAnsiTheme="majorHAnsi" w:cstheme="majorHAnsi"/>
              </w:rPr>
            </w:pPr>
            <w:r w:rsidRPr="00555C4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1D6CDBD" wp14:editId="4ED40A19">
                  <wp:extent cx="1814400" cy="1724400"/>
                  <wp:effectExtent l="0" t="0" r="0" b="9525"/>
                  <wp:docPr id="3" name="Slika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B3769B-15F8-65AB-4E09-E47ACBF8F4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15">
                            <a:extLst>
                              <a:ext uri="{FF2B5EF4-FFF2-40B4-BE49-F238E27FC236}">
                                <a16:creationId xmlns:a16="http://schemas.microsoft.com/office/drawing/2014/main" id="{F0B3769B-15F8-65AB-4E09-E47ACBF8F4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00" cy="1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0FED" w14:textId="77777777" w:rsidR="00E40D13" w:rsidRPr="005F6660" w:rsidRDefault="00E40D13" w:rsidP="00E40D13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Iako temeljem postojećih odredbi zakona je dovoljno arhiviranje XML sheme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eRačuna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, molimo da arhivirate u portal za dostavu dokumentacije (KOPUN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Ideagen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>) i vizualizaciju XML Sheme.</w:t>
      </w:r>
    </w:p>
    <w:p w14:paraId="460EAB66" w14:textId="77777777" w:rsidR="00E40D13" w:rsidRPr="005F6660" w:rsidRDefault="00E40D13" w:rsidP="00E40D13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U pogledu numeracije ovih dokumenata, budući da se radi o istovrsnim dokumentima u različitim formatima, molimo da se arhiviraju sa istom numeracijom – pri čemu će jedan imati ekstenziju „.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xml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>“ a drugi „.pdf“</w:t>
      </w:r>
    </w:p>
    <w:p w14:paraId="0F20D8CB" w14:textId="36A7AD03" w:rsidR="00762353" w:rsidRPr="005F6660" w:rsidRDefault="00762353" w:rsidP="00762353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640"/>
      </w:tblGrid>
      <w:tr w:rsidR="00F22FC2" w:rsidRPr="005F6660" w14:paraId="44105566" w14:textId="77777777" w:rsidTr="00F22FC2">
        <w:tc>
          <w:tcPr>
            <w:tcW w:w="988" w:type="dxa"/>
          </w:tcPr>
          <w:p w14:paraId="6BC7E3AC" w14:textId="13139D12" w:rsidR="00F22FC2" w:rsidRPr="005F6660" w:rsidRDefault="00F22FC2" w:rsidP="005F6103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F6660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249ADFBD" wp14:editId="65AD94B1">
                  <wp:extent cx="365760" cy="365760"/>
                  <wp:effectExtent l="0" t="0" r="0" b="0"/>
                  <wp:docPr id="210266492" name="Slika 2" descr="Red flag - Free flag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d flag - Free flag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6E761BAB" w14:textId="5967BCFE" w:rsidR="005F6103" w:rsidRPr="005F6660" w:rsidRDefault="005F6103" w:rsidP="005F6103">
            <w:pPr>
              <w:spacing w:line="36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F6660">
              <w:rPr>
                <w:rFonts w:asciiTheme="majorHAnsi" w:hAnsiTheme="majorHAnsi" w:cstheme="majorHAnsi"/>
                <w:sz w:val="24"/>
                <w:szCs w:val="24"/>
              </w:rPr>
              <w:t xml:space="preserve">Posebice skrećemo pažnju da temeljem postojećih informacija koje imamo kod dijela </w:t>
            </w:r>
            <w:proofErr w:type="spellStart"/>
            <w:r w:rsidRPr="005F6660">
              <w:rPr>
                <w:rFonts w:asciiTheme="majorHAnsi" w:hAnsiTheme="majorHAnsi" w:cstheme="majorHAnsi"/>
                <w:sz w:val="24"/>
                <w:szCs w:val="24"/>
              </w:rPr>
              <w:t>softwarskih</w:t>
            </w:r>
            <w:proofErr w:type="spellEnd"/>
            <w:r w:rsidRPr="005F6660">
              <w:rPr>
                <w:rFonts w:asciiTheme="majorHAnsi" w:hAnsiTheme="majorHAnsi" w:cstheme="majorHAnsi"/>
                <w:sz w:val="24"/>
                <w:szCs w:val="24"/>
              </w:rPr>
              <w:t xml:space="preserve"> paketa je u ovom početnim fazama uočeno da „standardni“, PDF oblik računa nije </w:t>
            </w:r>
            <w:r w:rsidR="000706A2" w:rsidRPr="005F6660">
              <w:rPr>
                <w:rFonts w:asciiTheme="majorHAnsi" w:hAnsiTheme="majorHAnsi" w:cstheme="majorHAnsi"/>
                <w:sz w:val="24"/>
                <w:szCs w:val="24"/>
              </w:rPr>
              <w:t>istovjetan</w:t>
            </w:r>
            <w:r w:rsidRPr="005F6660">
              <w:rPr>
                <w:rFonts w:asciiTheme="majorHAnsi" w:hAnsiTheme="majorHAnsi" w:cstheme="majorHAnsi"/>
                <w:sz w:val="24"/>
                <w:szCs w:val="24"/>
              </w:rPr>
              <w:t xml:space="preserve"> XML shemom. Iz predmetnog razloga </w:t>
            </w:r>
            <w:r w:rsidRPr="00E5606D">
              <w:rPr>
                <w:rFonts w:asciiTheme="majorHAnsi" w:hAnsiTheme="majorHAnsi" w:cstheme="majorHAnsi"/>
                <w:b/>
                <w:bCs/>
                <w:color w:val="306785" w:themeColor="accent1" w:themeShade="BF"/>
                <w:sz w:val="24"/>
                <w:szCs w:val="24"/>
                <w:u w:val="single"/>
              </w:rPr>
              <w:t>ne predlažemo</w:t>
            </w:r>
            <w:r w:rsidRPr="00E5606D">
              <w:rPr>
                <w:rFonts w:asciiTheme="majorHAnsi" w:hAnsiTheme="majorHAnsi" w:cstheme="majorHAnsi"/>
                <w:color w:val="306785" w:themeColor="accent1" w:themeShade="BF"/>
                <w:sz w:val="24"/>
                <w:szCs w:val="24"/>
              </w:rPr>
              <w:t xml:space="preserve"> </w:t>
            </w:r>
            <w:r w:rsidRPr="005F6660">
              <w:rPr>
                <w:rFonts w:asciiTheme="majorHAnsi" w:hAnsiTheme="majorHAnsi" w:cstheme="majorHAnsi"/>
                <w:sz w:val="24"/>
                <w:szCs w:val="24"/>
              </w:rPr>
              <w:t>da arhivirate u ovoj fazi još dodatno i ovaj format.</w:t>
            </w:r>
          </w:p>
        </w:tc>
      </w:tr>
    </w:tbl>
    <w:p w14:paraId="2D5CC7C6" w14:textId="1AAE4A44" w:rsidR="00F22FC2" w:rsidRPr="005F6660" w:rsidRDefault="00092C97" w:rsidP="00E40D13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Ukoliko dobavljač uz ove formate dostavi još i neki drugi dokument koji je ključan za poslovni događaj (npr. potpisana otpremnica, primopredajni zapisnik i sl.) molimo da isti arhivirajte uz ovu dokumentaciju. Pri tome možete:</w:t>
      </w:r>
    </w:p>
    <w:p w14:paraId="2D88A674" w14:textId="0C0F8C38" w:rsidR="00092C97" w:rsidRPr="005F6660" w:rsidRDefault="00092C97" w:rsidP="00092C97">
      <w:pPr>
        <w:pStyle w:val="Odlomakpopis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dodijeliti identični broj ovom dokumentu sa napomenom u nazivu „dodatak“ </w:t>
      </w:r>
    </w:p>
    <w:p w14:paraId="39A72BBB" w14:textId="45442377" w:rsidR="00092C97" w:rsidRPr="005F6660" w:rsidRDefault="00092C97" w:rsidP="00092C97">
      <w:pPr>
        <w:pStyle w:val="Odlomakpopis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spojiti vizualizaciju XML sheme sa ovim dodatkom dokumenta pomoću programa za obradu PDF-ova</w:t>
      </w:r>
      <w:r w:rsidR="00C43961" w:rsidRPr="005F6660">
        <w:rPr>
          <w:rFonts w:asciiTheme="majorHAnsi" w:hAnsiTheme="majorHAnsi" w:cstheme="majorHAnsi"/>
          <w:sz w:val="24"/>
          <w:szCs w:val="24"/>
        </w:rPr>
        <w:t xml:space="preserve">. Upute za spajanje datoteka: </w:t>
      </w:r>
      <w:hyperlink w:anchor="_Upute_za_spajanje" w:history="1">
        <w:r w:rsidR="00C43961" w:rsidRPr="00D94043">
          <w:rPr>
            <w:rStyle w:val="Hiperveza"/>
            <w:rFonts w:asciiTheme="majorHAnsi" w:hAnsiTheme="majorHAnsi" w:cstheme="majorHAnsi"/>
            <w:color w:val="306785" w:themeColor="accent1" w:themeShade="BF"/>
            <w:sz w:val="24"/>
            <w:szCs w:val="24"/>
          </w:rPr>
          <w:t xml:space="preserve">Upute za spajanje PDF dokumenata (eng. PDF </w:t>
        </w:r>
        <w:proofErr w:type="spellStart"/>
        <w:r w:rsidR="00C43961" w:rsidRPr="00D94043">
          <w:rPr>
            <w:rStyle w:val="Hiperveza"/>
            <w:rFonts w:asciiTheme="majorHAnsi" w:hAnsiTheme="majorHAnsi" w:cstheme="majorHAnsi"/>
            <w:color w:val="306785" w:themeColor="accent1" w:themeShade="BF"/>
            <w:sz w:val="24"/>
            <w:szCs w:val="24"/>
          </w:rPr>
          <w:t>merge</w:t>
        </w:r>
        <w:proofErr w:type="spellEnd"/>
        <w:r w:rsidR="00C43961" w:rsidRPr="00D94043">
          <w:rPr>
            <w:rStyle w:val="Hiperveza"/>
            <w:rFonts w:asciiTheme="majorHAnsi" w:hAnsiTheme="majorHAnsi" w:cstheme="majorHAnsi"/>
            <w:color w:val="306785" w:themeColor="accent1" w:themeShade="BF"/>
            <w:sz w:val="24"/>
            <w:szCs w:val="24"/>
          </w:rPr>
          <w:t>)</w:t>
        </w:r>
      </w:hyperlink>
    </w:p>
    <w:p w14:paraId="182F67E5" w14:textId="77777777" w:rsidR="00092C97" w:rsidRDefault="00092C97" w:rsidP="005F6103">
      <w:pPr>
        <w:rPr>
          <w:rFonts w:asciiTheme="majorHAnsi" w:hAnsiTheme="majorHAnsi" w:cstheme="majorHAnsi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640"/>
      </w:tblGrid>
      <w:tr w:rsidR="00E5606D" w:rsidRPr="005F6660" w14:paraId="04393F7D" w14:textId="77777777" w:rsidTr="00CF591E">
        <w:tc>
          <w:tcPr>
            <w:tcW w:w="988" w:type="dxa"/>
          </w:tcPr>
          <w:p w14:paraId="17431ADE" w14:textId="77777777" w:rsidR="00E5606D" w:rsidRPr="005F6660" w:rsidRDefault="00E5606D" w:rsidP="00CF591E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5F6660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2345411B" wp14:editId="32DF601B">
                  <wp:extent cx="365760" cy="365760"/>
                  <wp:effectExtent l="0" t="0" r="0" b="0"/>
                  <wp:docPr id="600447450" name="Slika 2" descr="Red flag - Free flag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d flag - Free flag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046A7C8F" w14:textId="20B2D416" w:rsidR="00E5606D" w:rsidRPr="005F6660" w:rsidRDefault="00E5606D" w:rsidP="00CF591E">
            <w:pPr>
              <w:spacing w:line="36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Vizualizacija XML sheme neće imati QR kod sa svim informacijama za plaćanje ovih računa. Stoga, ukoliko ćete koristiti „standardni“ PDF oblik računa za skeniranje plaćanja računa, preporučujemo da </w:t>
            </w:r>
            <w:r w:rsidRPr="00E5606D">
              <w:rPr>
                <w:rFonts w:asciiTheme="majorHAnsi" w:hAnsiTheme="majorHAnsi" w:cstheme="majorHAnsi"/>
                <w:b/>
                <w:bCs/>
                <w:color w:val="306785" w:themeColor="accent1" w:themeShade="BF"/>
                <w:sz w:val="24"/>
                <w:szCs w:val="24"/>
                <w:u w:val="single"/>
              </w:rPr>
              <w:t>provjerite elemente za plaćanje</w:t>
            </w:r>
            <w:r w:rsidRPr="00E5606D">
              <w:rPr>
                <w:rFonts w:asciiTheme="majorHAnsi" w:hAnsiTheme="majorHAnsi" w:cstheme="majorHAnsi"/>
                <w:color w:val="306785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(broj transakcijskog računa na koji vršite plaćanje, iznos fakture i poziv na broj) iz vizualizacije XML računa.</w:t>
            </w:r>
          </w:p>
        </w:tc>
      </w:tr>
    </w:tbl>
    <w:p w14:paraId="1F29D479" w14:textId="77777777" w:rsidR="00E5606D" w:rsidRPr="00555C40" w:rsidRDefault="00E5606D" w:rsidP="005F6103">
      <w:pPr>
        <w:rPr>
          <w:rFonts w:asciiTheme="majorHAnsi" w:hAnsiTheme="majorHAnsi" w:cstheme="majorHAnsi"/>
        </w:rPr>
      </w:pPr>
    </w:p>
    <w:p w14:paraId="33B40AB7" w14:textId="77777777" w:rsidR="00E5606D" w:rsidRDefault="00E5606D">
      <w:pPr>
        <w:rPr>
          <w:rFonts w:asciiTheme="majorHAnsi" w:hAnsiTheme="majorHAnsi" w:cstheme="majorHAnsi"/>
          <w:b/>
          <w:bCs/>
          <w:caps/>
          <w:color w:val="FFFFFF" w:themeColor="background1"/>
          <w:spacing w:val="15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br w:type="page"/>
      </w:r>
    </w:p>
    <w:p w14:paraId="4D6700A5" w14:textId="077F24D1" w:rsidR="005F6103" w:rsidRPr="00555C40" w:rsidRDefault="005F6103" w:rsidP="005F6103">
      <w:pPr>
        <w:pStyle w:val="Naslov1"/>
        <w:rPr>
          <w:rFonts w:asciiTheme="majorHAnsi" w:hAnsiTheme="majorHAnsi" w:cstheme="majorHAnsi"/>
          <w:b/>
          <w:bCs/>
          <w:sz w:val="28"/>
          <w:szCs w:val="28"/>
        </w:rPr>
      </w:pPr>
      <w:r w:rsidRPr="00555C40">
        <w:rPr>
          <w:rFonts w:asciiTheme="majorHAnsi" w:hAnsiTheme="majorHAnsi" w:cstheme="majorHAnsi"/>
          <w:b/>
          <w:bCs/>
          <w:sz w:val="28"/>
          <w:szCs w:val="28"/>
        </w:rPr>
        <w:lastRenderedPageBreak/>
        <w:t>Likvidatura računa</w:t>
      </w:r>
    </w:p>
    <w:p w14:paraId="6F080F85" w14:textId="12EA255A" w:rsidR="00F22DED" w:rsidRPr="005F6660" w:rsidRDefault="00F22DED" w:rsidP="00C43961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Smatramo da su svi računi koji su dostavljeni na naš portal ujedno i likvidirani, no napomenu o likvidaturi možete također i ostaviti na vizualizaciji XML računa u PDF.</w:t>
      </w:r>
    </w:p>
    <w:p w14:paraId="78595B63" w14:textId="4F605F67" w:rsidR="00F22DED" w:rsidRPr="005F6660" w:rsidRDefault="00F22DED" w:rsidP="00F22DED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Upute za izradu „štambilja likvidirano“ dani su u dodatku -</w:t>
      </w:r>
      <w:r w:rsidRPr="00D94043">
        <w:rPr>
          <w:rFonts w:asciiTheme="majorHAnsi" w:hAnsiTheme="majorHAnsi" w:cstheme="majorHAnsi"/>
          <w:color w:val="306785" w:themeColor="accent1" w:themeShade="BF"/>
          <w:sz w:val="24"/>
          <w:szCs w:val="24"/>
        </w:rPr>
        <w:t xml:space="preserve"> </w:t>
      </w:r>
      <w:hyperlink r:id="rId13" w:anchor="_Izrada_" w:history="1">
        <w:r w:rsidRPr="00D94043">
          <w:rPr>
            <w:rStyle w:val="Hiperveza"/>
            <w:rFonts w:asciiTheme="majorHAnsi" w:hAnsiTheme="majorHAnsi" w:cstheme="majorHAnsi"/>
            <w:color w:val="306785" w:themeColor="accent1" w:themeShade="BF"/>
            <w:sz w:val="24"/>
            <w:szCs w:val="24"/>
          </w:rPr>
          <w:t>Izrada „štambilja likvidirano“ u PDF-u</w:t>
        </w:r>
      </w:hyperlink>
    </w:p>
    <w:p w14:paraId="28D3672D" w14:textId="77777777" w:rsidR="00F22DED" w:rsidRPr="005F6660" w:rsidRDefault="00F22DED" w:rsidP="00C4396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7C67F1C" w14:textId="3BA7A0DF" w:rsidR="005F6103" w:rsidRPr="005F6660" w:rsidRDefault="005F6103" w:rsidP="00C43961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Uzevši u obzir da sa XML shemama nema </w:t>
      </w:r>
      <w:r w:rsidR="00C43961" w:rsidRPr="005F6660">
        <w:rPr>
          <w:rFonts w:asciiTheme="majorHAnsi" w:hAnsiTheme="majorHAnsi" w:cstheme="majorHAnsi"/>
          <w:sz w:val="24"/>
          <w:szCs w:val="24"/>
        </w:rPr>
        <w:t>mogućnost upisa dodatnih podataka (npr. broj projekta, odjel, napomene da li se radi o osnovnom sredstvu ili trošku održavanja i sl.), molimo da se sve napomene upišu u vizualizaciju računa putem PDF-a.</w:t>
      </w:r>
    </w:p>
    <w:p w14:paraId="16159E3B" w14:textId="00B05546" w:rsidR="00F22DED" w:rsidRDefault="00F22DED" w:rsidP="00C43961">
      <w:pPr>
        <w:jc w:val="both"/>
        <w:rPr>
          <w:color w:val="306785" w:themeColor="accent1" w:themeShade="BF"/>
        </w:rPr>
      </w:pPr>
      <w:r w:rsidRPr="005F6660">
        <w:rPr>
          <w:rFonts w:asciiTheme="majorHAnsi" w:hAnsiTheme="majorHAnsi" w:cstheme="majorHAnsi"/>
          <w:sz w:val="24"/>
          <w:szCs w:val="24"/>
        </w:rPr>
        <w:t>Upute za izradu „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text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box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-a“ sa napomenama za knjiženje - </w:t>
      </w:r>
      <w:hyperlink w:anchor="_Upisivanje_napomena_u" w:history="1">
        <w:r w:rsidRPr="00D94043">
          <w:rPr>
            <w:rStyle w:val="Hiperveza"/>
            <w:rFonts w:asciiTheme="majorHAnsi" w:hAnsiTheme="majorHAnsi" w:cstheme="majorHAnsi"/>
            <w:color w:val="306785" w:themeColor="accent1" w:themeShade="BF"/>
            <w:sz w:val="24"/>
            <w:szCs w:val="24"/>
          </w:rPr>
          <w:t>Upisivanje napomena u dokument</w:t>
        </w:r>
      </w:hyperlink>
    </w:p>
    <w:p w14:paraId="41D09877" w14:textId="77777777" w:rsidR="00E5606D" w:rsidRDefault="00E5606D" w:rsidP="00C4396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ADDA359" w14:textId="771AD8FD" w:rsidR="002D004A" w:rsidRPr="00555C40" w:rsidRDefault="002D004A" w:rsidP="002D004A">
      <w:pPr>
        <w:pStyle w:val="Naslov1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eizvještavanje o odbijenim ulaznim računima</w:t>
      </w:r>
    </w:p>
    <w:p w14:paraId="63A1E2DE" w14:textId="07C13450" w:rsidR="002D004A" w:rsidRDefault="002D004A" w:rsidP="00C43961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U slučaju da neki od ulaznih računa odbijete (npr. zbog pogreške u fakturnoj cijeni, količini ili drugim uvjetima), postoji obveza </w:t>
      </w:r>
      <w:proofErr w:type="spellStart"/>
      <w:r>
        <w:rPr>
          <w:rFonts w:asciiTheme="majorHAnsi" w:hAnsiTheme="majorHAnsi" w:cstheme="majorHAnsi"/>
          <w:sz w:val="24"/>
          <w:szCs w:val="24"/>
        </w:rPr>
        <w:t>eIzvještavanja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prema Poreznoj upravi do 20-tog u mjesecu za prethodni mjesec. Odnosno, svi zaprimljeni </w:t>
      </w:r>
      <w:proofErr w:type="spellStart"/>
      <w:r>
        <w:rPr>
          <w:rFonts w:asciiTheme="majorHAnsi" w:hAnsiTheme="majorHAnsi" w:cstheme="majorHAnsi"/>
          <w:sz w:val="24"/>
          <w:szCs w:val="24"/>
        </w:rPr>
        <w:t>eRačuni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koji ste dobili tijekom tekućeg mjeseca, mora se o navedenom izvijestiti prema Poreznoj upravi do 20-tog u narednom mjesecu (tj. odbijeni ulazni računi tijekom veljače 2026. godine izvještavaju se do 20.03.2026. godine).</w:t>
      </w:r>
    </w:p>
    <w:p w14:paraId="63D970FC" w14:textId="30E02058" w:rsidR="002D004A" w:rsidRDefault="002D004A" w:rsidP="00C43961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Većina informacijskih posrednika ima ovu opciju izvještavanja direktno iz vlastitog programskog paketa, stoga molimo da provjerite na koji način ćete izvještavati o navedenom.</w:t>
      </w:r>
    </w:p>
    <w:p w14:paraId="3159CD4A" w14:textId="77777777" w:rsidR="002D004A" w:rsidRPr="005F6660" w:rsidRDefault="002D004A" w:rsidP="00C4396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233B2C9" w14:textId="574EB405" w:rsidR="00D94043" w:rsidRPr="00555C40" w:rsidRDefault="00D94043" w:rsidP="00D94043">
      <w:pPr>
        <w:pStyle w:val="Naslov1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arhiviranje dokumentacije</w:t>
      </w:r>
    </w:p>
    <w:p w14:paraId="19FA8C25" w14:textId="461FAE1E" w:rsidR="000706A2" w:rsidRDefault="00D94043" w:rsidP="00D94043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Novi, </w:t>
      </w:r>
      <w:proofErr w:type="spellStart"/>
      <w:r>
        <w:rPr>
          <w:rFonts w:asciiTheme="majorHAnsi" w:hAnsiTheme="majorHAnsi" w:cstheme="majorHAnsi"/>
          <w:sz w:val="24"/>
          <w:szCs w:val="24"/>
        </w:rPr>
        <w:t>eRačuni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arhiviraju se digitalno – dakle, nema više potrebe da postojeću dokumentaciju arhivirate u „papirnatom obliku“. </w:t>
      </w:r>
      <w:r w:rsidR="009C0F9C">
        <w:rPr>
          <w:rFonts w:asciiTheme="majorHAnsi" w:hAnsiTheme="majorHAnsi" w:cstheme="majorHAnsi"/>
          <w:sz w:val="24"/>
          <w:szCs w:val="24"/>
        </w:rPr>
        <w:t xml:space="preserve">Navedeno se </w:t>
      </w:r>
      <w:r w:rsidR="009C0F9C" w:rsidRPr="009C0F9C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  <w:u w:val="single"/>
        </w:rPr>
        <w:t>odnosi i na ulazne i na izlazne račune</w:t>
      </w:r>
      <w:r w:rsidR="009C0F9C">
        <w:rPr>
          <w:rFonts w:asciiTheme="majorHAnsi" w:hAnsiTheme="majorHAnsi" w:cstheme="majorHAnsi"/>
          <w:sz w:val="24"/>
          <w:szCs w:val="24"/>
        </w:rPr>
        <w:t xml:space="preserve">. </w:t>
      </w:r>
      <w:r>
        <w:rPr>
          <w:rFonts w:asciiTheme="majorHAnsi" w:hAnsiTheme="majorHAnsi" w:cstheme="majorHAnsi"/>
          <w:sz w:val="24"/>
          <w:szCs w:val="24"/>
        </w:rPr>
        <w:t xml:space="preserve">Ukoliko se odlučite arhivu imati za svoje potrebe i u „papirnatom obliku“ i nadalje dokumentaciju morate imati arhiviranu i u elektronskom obliku (XML forma </w:t>
      </w:r>
      <w:proofErr w:type="spellStart"/>
      <w:r>
        <w:rPr>
          <w:rFonts w:asciiTheme="majorHAnsi" w:hAnsiTheme="majorHAnsi" w:cstheme="majorHAnsi"/>
          <w:sz w:val="24"/>
          <w:szCs w:val="24"/>
        </w:rPr>
        <w:t>eRačuna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). Iako putem KOPUN-ovog portala imate arhivirane dostavljene </w:t>
      </w:r>
      <w:proofErr w:type="spellStart"/>
      <w:r>
        <w:rPr>
          <w:rFonts w:asciiTheme="majorHAnsi" w:hAnsiTheme="majorHAnsi" w:cstheme="majorHAnsi"/>
          <w:sz w:val="24"/>
          <w:szCs w:val="24"/>
        </w:rPr>
        <w:t>eRačune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na knjiženje, neophodno je još imati jednu, vlastitu arhivu. </w:t>
      </w:r>
    </w:p>
    <w:p w14:paraId="6797B626" w14:textId="7BCA465E" w:rsidR="00D94043" w:rsidRDefault="00D94043" w:rsidP="00D94043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Predmetnu arhivu možete:</w:t>
      </w:r>
    </w:p>
    <w:p w14:paraId="3296A36B" w14:textId="224E036E" w:rsidR="00D94043" w:rsidRDefault="00D94043" w:rsidP="000706A2">
      <w:pPr>
        <w:pStyle w:val="Odlomakpopisa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imati na vlastitoj infrastrukturi (kompjuter, server i sl.), pri čemu svakako preporučujemo da radite redovan </w:t>
      </w:r>
      <w:proofErr w:type="spellStart"/>
      <w:r>
        <w:rPr>
          <w:rFonts w:asciiTheme="majorHAnsi" w:hAnsiTheme="majorHAnsi" w:cstheme="majorHAnsi"/>
          <w:sz w:val="24"/>
          <w:szCs w:val="24"/>
        </w:rPr>
        <w:t>back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- </w:t>
      </w:r>
      <w:proofErr w:type="spellStart"/>
      <w:r>
        <w:rPr>
          <w:rFonts w:asciiTheme="majorHAnsi" w:hAnsiTheme="majorHAnsi" w:cstheme="majorHAnsi"/>
          <w:sz w:val="24"/>
          <w:szCs w:val="24"/>
        </w:rPr>
        <w:t>up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podataka (dnevno, tjedno, dvotjedno, mjesečno) ili</w:t>
      </w:r>
    </w:p>
    <w:p w14:paraId="10B86AE0" w14:textId="6C57998B" w:rsidR="00D94043" w:rsidRDefault="00D94043" w:rsidP="000706A2">
      <w:pPr>
        <w:pStyle w:val="Odlomakpopisa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informacijski posrednici osiguravaju također arhivu na njihovoj infrastrukturi. Pretežiti dio posrednika ove arhive naplaćuje. Ukoliko se odlučite za ovu opciju, svakako preporučujemo da provjerite:</w:t>
      </w:r>
    </w:p>
    <w:p w14:paraId="60244415" w14:textId="64E3DC44" w:rsidR="00D94043" w:rsidRDefault="00D94043" w:rsidP="000706A2">
      <w:pPr>
        <w:pStyle w:val="Odlomakpopisa"/>
        <w:numPr>
          <w:ilvl w:val="1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naknade u ovisnosti o broju dokumentacije koju imate na godišnjoj osnovi</w:t>
      </w:r>
    </w:p>
    <w:p w14:paraId="74864AB0" w14:textId="35F3714F" w:rsidR="00D94043" w:rsidRDefault="00D94043" w:rsidP="000706A2">
      <w:pPr>
        <w:pStyle w:val="Odlomakpopisa"/>
        <w:numPr>
          <w:ilvl w:val="1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 xml:space="preserve">da li postoji mogućnost naknadnog jednostavno downloada podataka (npr. da li možete </w:t>
      </w:r>
      <w:proofErr w:type="spellStart"/>
      <w:r>
        <w:rPr>
          <w:rFonts w:asciiTheme="majorHAnsi" w:hAnsiTheme="majorHAnsi" w:cstheme="majorHAnsi"/>
          <w:sz w:val="24"/>
          <w:szCs w:val="24"/>
        </w:rPr>
        <w:t>downloadati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podatke za npr. mjesec dana, godinu dana, bez da morate </w:t>
      </w:r>
      <w:proofErr w:type="spellStart"/>
      <w:r>
        <w:rPr>
          <w:rFonts w:asciiTheme="majorHAnsi" w:hAnsiTheme="majorHAnsi" w:cstheme="majorHAnsi"/>
          <w:sz w:val="24"/>
          <w:szCs w:val="24"/>
        </w:rPr>
        <w:t>downloadati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dokument po dokument). Neki informacijski posrednici će ovakav naknadni download podataka vjerojatno i naplaćivati.</w:t>
      </w:r>
    </w:p>
    <w:p w14:paraId="1EA8533F" w14:textId="77777777" w:rsidR="002D004A" w:rsidRPr="002D004A" w:rsidRDefault="002D004A" w:rsidP="002D004A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F97BF7E" w14:textId="2B1D90A0" w:rsidR="00092C97" w:rsidRPr="00555C40" w:rsidRDefault="002D0A60" w:rsidP="00092C97">
      <w:pPr>
        <w:pStyle w:val="Naslov1"/>
        <w:rPr>
          <w:rFonts w:asciiTheme="majorHAnsi" w:hAnsiTheme="majorHAnsi" w:cstheme="majorHAnsi"/>
          <w:b/>
          <w:bCs/>
          <w:sz w:val="28"/>
          <w:szCs w:val="28"/>
        </w:rPr>
      </w:pPr>
      <w:r w:rsidRPr="00555C40">
        <w:rPr>
          <w:rFonts w:asciiTheme="majorHAnsi" w:hAnsiTheme="majorHAnsi" w:cstheme="majorHAnsi"/>
          <w:b/>
          <w:bCs/>
          <w:sz w:val="28"/>
          <w:szCs w:val="28"/>
        </w:rPr>
        <w:t xml:space="preserve">Dodaci – </w:t>
      </w:r>
      <w:r w:rsidR="00092C97" w:rsidRPr="00555C40">
        <w:rPr>
          <w:rFonts w:asciiTheme="majorHAnsi" w:hAnsiTheme="majorHAnsi" w:cstheme="majorHAnsi"/>
          <w:b/>
          <w:bCs/>
          <w:sz w:val="28"/>
          <w:szCs w:val="28"/>
        </w:rPr>
        <w:t>Upute</w:t>
      </w:r>
      <w:r w:rsidRPr="00555C40">
        <w:rPr>
          <w:rFonts w:asciiTheme="majorHAnsi" w:hAnsiTheme="majorHAnsi" w:cstheme="majorHAnsi"/>
          <w:b/>
          <w:bCs/>
          <w:sz w:val="28"/>
          <w:szCs w:val="28"/>
        </w:rPr>
        <w:t xml:space="preserve"> za uređivanje PDF dokumenata</w:t>
      </w:r>
    </w:p>
    <w:p w14:paraId="311F0034" w14:textId="60F11F66" w:rsidR="00092C97" w:rsidRPr="005F6660" w:rsidRDefault="00092C97" w:rsidP="002D0A6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U nastavku dostavljamo </w:t>
      </w:r>
      <w:r w:rsidR="002D0A60" w:rsidRPr="005F6660">
        <w:rPr>
          <w:rFonts w:asciiTheme="majorHAnsi" w:hAnsiTheme="majorHAnsi" w:cstheme="majorHAnsi"/>
          <w:sz w:val="24"/>
          <w:szCs w:val="24"/>
        </w:rPr>
        <w:t xml:space="preserve">tehničke upute kako uređivati (eng. </w:t>
      </w:r>
      <w:proofErr w:type="spellStart"/>
      <w:r w:rsidR="002D0A60" w:rsidRPr="005F6660">
        <w:rPr>
          <w:rFonts w:asciiTheme="majorHAnsi" w:hAnsiTheme="majorHAnsi" w:cstheme="majorHAnsi"/>
          <w:i/>
          <w:iCs/>
          <w:sz w:val="24"/>
          <w:szCs w:val="24"/>
        </w:rPr>
        <w:t>edit</w:t>
      </w:r>
      <w:proofErr w:type="spellEnd"/>
      <w:r w:rsidR="002D0A60" w:rsidRPr="005F6660">
        <w:rPr>
          <w:rFonts w:asciiTheme="majorHAnsi" w:hAnsiTheme="majorHAnsi" w:cstheme="majorHAnsi"/>
          <w:sz w:val="24"/>
          <w:szCs w:val="24"/>
        </w:rPr>
        <w:t>) PDF dokumente za potrebe arhiviranja i likvidature dokumentacije.</w:t>
      </w:r>
    </w:p>
    <w:p w14:paraId="75A198E7" w14:textId="77777777" w:rsidR="002D0A60" w:rsidRPr="005F6660" w:rsidRDefault="002D0A60" w:rsidP="002D0A6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Postoji veći broj programskih paketa koji omogućavaju spajanje PDF dokumenata, pri čemu je veliki dio njih dostupan samo on-line. Budući da u slučaju poslovne dokumentacije se radi o osjetljivim podacima, preporučujemo da potražite neko rješenje koje omogućava ove opcije na Vašem kompjuteru.</w:t>
      </w:r>
    </w:p>
    <w:p w14:paraId="5373BF0B" w14:textId="07EA0337" w:rsidR="002D0A60" w:rsidRPr="005F6660" w:rsidRDefault="002D0A60" w:rsidP="002D0A6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Besplatno rješenje, koje se je za sada pokazalo kao optimalno za opseg aktivnosti u računovodstvu je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PDFgear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 - </w:t>
      </w:r>
      <w:hyperlink r:id="rId14" w:history="1">
        <w:r w:rsidRPr="00E5606D">
          <w:rPr>
            <w:rStyle w:val="Hiperveza"/>
            <w:rFonts w:asciiTheme="majorHAnsi" w:hAnsiTheme="majorHAnsi" w:cstheme="majorHAnsi"/>
            <w:color w:val="306785" w:themeColor="accent1" w:themeShade="BF"/>
            <w:sz w:val="24"/>
            <w:szCs w:val="24"/>
          </w:rPr>
          <w:t>https://www.pdfgear.com/</w:t>
        </w:r>
      </w:hyperlink>
    </w:p>
    <w:p w14:paraId="1A74DCD8" w14:textId="4F3EC608" w:rsidR="002D0A60" w:rsidRDefault="002D0A60" w:rsidP="002D0A6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Ovaj program ima i on-line opciju ali i besplatan programski paket za download koji onda možete koristiti za ove </w:t>
      </w:r>
      <w:r w:rsidR="00E5098E" w:rsidRPr="005F6660">
        <w:rPr>
          <w:rFonts w:asciiTheme="majorHAnsi" w:hAnsiTheme="majorHAnsi" w:cstheme="majorHAnsi"/>
          <w:sz w:val="24"/>
          <w:szCs w:val="24"/>
        </w:rPr>
        <w:t>potrebe.</w:t>
      </w:r>
    </w:p>
    <w:p w14:paraId="31254F43" w14:textId="711899E1" w:rsidR="00092C97" w:rsidRPr="00555C40" w:rsidRDefault="00092C97" w:rsidP="00092C97">
      <w:pPr>
        <w:pStyle w:val="Naslov2"/>
        <w:rPr>
          <w:rFonts w:asciiTheme="majorHAnsi" w:hAnsiTheme="majorHAnsi" w:cstheme="majorHAnsi"/>
          <w:sz w:val="24"/>
          <w:szCs w:val="24"/>
        </w:rPr>
      </w:pPr>
      <w:r w:rsidRPr="00555C40">
        <w:rPr>
          <w:rFonts w:asciiTheme="majorHAnsi" w:hAnsiTheme="majorHAnsi" w:cstheme="majorHAnsi"/>
          <w:sz w:val="24"/>
          <w:szCs w:val="24"/>
        </w:rPr>
        <w:t>Upute za spajanje PDF dokumenata (</w:t>
      </w:r>
      <w:r w:rsidR="002D0A60" w:rsidRPr="00555C40">
        <w:rPr>
          <w:rFonts w:asciiTheme="majorHAnsi" w:hAnsiTheme="majorHAnsi" w:cstheme="majorHAnsi"/>
          <w:sz w:val="24"/>
          <w:szCs w:val="24"/>
        </w:rPr>
        <w:t xml:space="preserve">eng. </w:t>
      </w:r>
      <w:r w:rsidRPr="00555C40">
        <w:rPr>
          <w:rFonts w:asciiTheme="majorHAnsi" w:hAnsiTheme="majorHAnsi" w:cstheme="majorHAnsi"/>
          <w:i/>
          <w:iCs/>
          <w:sz w:val="24"/>
          <w:szCs w:val="24"/>
        </w:rPr>
        <w:t>PDF merge</w:t>
      </w:r>
      <w:r w:rsidRPr="00555C40">
        <w:rPr>
          <w:rFonts w:asciiTheme="majorHAnsi" w:hAnsiTheme="majorHAnsi" w:cstheme="majorHAnsi"/>
          <w:sz w:val="24"/>
          <w:szCs w:val="24"/>
        </w:rPr>
        <w:t>)</w:t>
      </w:r>
    </w:p>
    <w:p w14:paraId="4A6F23CB" w14:textId="1389AF8C" w:rsidR="002D0A60" w:rsidRPr="005F6660" w:rsidRDefault="002D0A60" w:rsidP="002D0A6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Nakon što otvorite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PDFgear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 program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odaberet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Merge</w:t>
      </w:r>
      <w:proofErr w:type="spellEnd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 xml:space="preserve"> &amp; Split</w:t>
      </w:r>
      <w:r w:rsidRPr="000706A2">
        <w:rPr>
          <w:rFonts w:asciiTheme="majorHAnsi" w:hAnsiTheme="majorHAnsi" w:cstheme="majorHAnsi"/>
          <w:color w:val="306785" w:themeColor="accent1" w:themeShade="BF"/>
          <w:sz w:val="24"/>
          <w:szCs w:val="24"/>
        </w:rPr>
        <w:t xml:space="preserve"> </w:t>
      </w:r>
      <w:r w:rsidRPr="005F6660">
        <w:rPr>
          <w:rFonts w:asciiTheme="majorHAnsi" w:hAnsiTheme="majorHAnsi" w:cstheme="majorHAnsi"/>
          <w:sz w:val="24"/>
          <w:szCs w:val="24"/>
        </w:rPr>
        <w:t>nakon čega vam se otvara sljedeći prozor:</w:t>
      </w:r>
    </w:p>
    <w:p w14:paraId="6284CA89" w14:textId="7DCC0714" w:rsidR="002D0A60" w:rsidRPr="00555C40" w:rsidRDefault="002D0A60" w:rsidP="002D004A">
      <w:pPr>
        <w:jc w:val="center"/>
        <w:rPr>
          <w:rFonts w:asciiTheme="majorHAnsi" w:hAnsiTheme="majorHAnsi" w:cstheme="majorHAnsi"/>
        </w:rPr>
      </w:pPr>
      <w:r w:rsidRPr="00555C40">
        <w:rPr>
          <w:rFonts w:asciiTheme="majorHAnsi" w:hAnsiTheme="majorHAnsi" w:cstheme="majorHAnsi"/>
          <w:noProof/>
        </w:rPr>
        <w:drawing>
          <wp:inline distT="0" distB="0" distL="0" distR="0" wp14:anchorId="173886CD" wp14:editId="64619C8F">
            <wp:extent cx="5028558" cy="3028196"/>
            <wp:effectExtent l="0" t="0" r="1270" b="1270"/>
            <wp:docPr id="15113920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920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6118" cy="303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B81C" w14:textId="15B8CAD3" w:rsidR="002D0A60" w:rsidRPr="005F6660" w:rsidRDefault="002D0A60" w:rsidP="005F666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U prozoru odaberete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Merge</w:t>
      </w:r>
      <w:proofErr w:type="spellEnd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 xml:space="preserve"> PDF</w:t>
      </w:r>
      <w:r w:rsidRPr="005F6660">
        <w:rPr>
          <w:rFonts w:asciiTheme="majorHAnsi" w:hAnsiTheme="majorHAnsi" w:cstheme="majorHAnsi"/>
          <w:sz w:val="24"/>
          <w:szCs w:val="24"/>
        </w:rPr>
        <w:t xml:space="preserve"> </w:t>
      </w:r>
      <w:r w:rsidR="00C43961" w:rsidRPr="005F6660">
        <w:rPr>
          <w:rFonts w:asciiTheme="majorHAnsi" w:hAnsiTheme="majorHAnsi" w:cstheme="majorHAnsi"/>
          <w:sz w:val="24"/>
          <w:szCs w:val="24"/>
        </w:rPr>
        <w:t xml:space="preserve">i onda odaberete </w:t>
      </w:r>
      <w:proofErr w:type="spellStart"/>
      <w:r w:rsidR="00C43961"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Add</w:t>
      </w:r>
      <w:proofErr w:type="spellEnd"/>
      <w:r w:rsidR="00C43961"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 xml:space="preserve"> </w:t>
      </w:r>
      <w:proofErr w:type="spellStart"/>
      <w:r w:rsidR="00C43961"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Files</w:t>
      </w:r>
      <w:proofErr w:type="spellEnd"/>
      <w:r w:rsidR="00C43961" w:rsidRPr="005F6660">
        <w:rPr>
          <w:rFonts w:asciiTheme="majorHAnsi" w:hAnsiTheme="majorHAnsi" w:cstheme="majorHAnsi"/>
          <w:sz w:val="24"/>
          <w:szCs w:val="24"/>
        </w:rPr>
        <w:t>. Odaberete dokumente koje želite spojiti, kao i lokaciju gdje želite da se dokumenti spoje. Program automatski nadodaje isti naziv kao i početni dokument ali sa nastavkom „_</w:t>
      </w:r>
      <w:proofErr w:type="spellStart"/>
      <w:r w:rsidR="00C43961" w:rsidRPr="005F6660">
        <w:rPr>
          <w:rFonts w:asciiTheme="majorHAnsi" w:hAnsiTheme="majorHAnsi" w:cstheme="majorHAnsi"/>
          <w:sz w:val="24"/>
          <w:szCs w:val="24"/>
        </w:rPr>
        <w:t>merged</w:t>
      </w:r>
      <w:proofErr w:type="spellEnd"/>
      <w:r w:rsidR="00C43961" w:rsidRPr="005F6660">
        <w:rPr>
          <w:rFonts w:asciiTheme="majorHAnsi" w:hAnsiTheme="majorHAnsi" w:cstheme="majorHAnsi"/>
          <w:sz w:val="24"/>
          <w:szCs w:val="24"/>
        </w:rPr>
        <w:t xml:space="preserve">“. </w:t>
      </w:r>
    </w:p>
    <w:p w14:paraId="3AF68F4E" w14:textId="4456BA17" w:rsidR="00C43961" w:rsidRPr="00555C40" w:rsidRDefault="00C43961" w:rsidP="00E5098E">
      <w:pPr>
        <w:jc w:val="center"/>
        <w:rPr>
          <w:rFonts w:asciiTheme="majorHAnsi" w:hAnsiTheme="majorHAnsi" w:cstheme="majorHAnsi"/>
        </w:rPr>
      </w:pPr>
      <w:r w:rsidRPr="00555C40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E2DDA13" wp14:editId="40DBE77C">
            <wp:extent cx="5571490" cy="3272484"/>
            <wp:effectExtent l="0" t="0" r="0" b="4445"/>
            <wp:docPr id="10751610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610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5011" cy="3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67FA" w14:textId="5C5A392B" w:rsidR="00C43961" w:rsidRPr="005F6660" w:rsidRDefault="00C43961" w:rsidP="005F666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Nakon toga kliknete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Merge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>.</w:t>
      </w:r>
    </w:p>
    <w:p w14:paraId="65E6AEBC" w14:textId="29C2EB7D" w:rsidR="00C43961" w:rsidRPr="005F6660" w:rsidRDefault="00C43961" w:rsidP="005F6660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>I takav dokument arhivirate na portalu za dostavu dokumentacije.</w:t>
      </w:r>
    </w:p>
    <w:p w14:paraId="76028A5F" w14:textId="7EC00095" w:rsidR="007C7AC4" w:rsidRPr="00555C40" w:rsidRDefault="007C7AC4" w:rsidP="007C7AC4">
      <w:pPr>
        <w:pStyle w:val="Naslov2"/>
        <w:rPr>
          <w:rFonts w:asciiTheme="majorHAnsi" w:hAnsiTheme="majorHAnsi" w:cstheme="majorHAnsi"/>
          <w:b/>
          <w:bCs/>
          <w:sz w:val="24"/>
          <w:szCs w:val="24"/>
        </w:rPr>
      </w:pPr>
      <w:bookmarkStart w:id="0" w:name="_Izrada_„štambilja_likvidirano“"/>
      <w:bookmarkEnd w:id="0"/>
      <w:r w:rsidRPr="00555C40">
        <w:rPr>
          <w:rFonts w:asciiTheme="majorHAnsi" w:hAnsiTheme="majorHAnsi" w:cstheme="majorHAnsi"/>
          <w:b/>
          <w:bCs/>
          <w:sz w:val="24"/>
          <w:szCs w:val="24"/>
        </w:rPr>
        <w:t>Izrada „štambilja likvidirano“ u PDF-u</w:t>
      </w:r>
    </w:p>
    <w:p w14:paraId="69DFEE12" w14:textId="77777777" w:rsidR="007C7AC4" w:rsidRPr="005F6660" w:rsidRDefault="007C7AC4" w:rsidP="007C7AC4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Program </w:t>
      </w:r>
      <w:proofErr w:type="spellStart"/>
      <w:r w:rsidRPr="005F6660">
        <w:rPr>
          <w:rFonts w:asciiTheme="majorHAnsi" w:hAnsiTheme="majorHAnsi" w:cstheme="majorHAnsi"/>
          <w:sz w:val="24"/>
          <w:szCs w:val="24"/>
        </w:rPr>
        <w:t>PDFGear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 omogućava da ostavite i „štambilj“ likvidirano, odnosno nakon što otvorite program u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Comment</w:t>
      </w:r>
      <w:proofErr w:type="spellEnd"/>
      <w:r w:rsidRPr="000706A2">
        <w:rPr>
          <w:rFonts w:asciiTheme="majorHAnsi" w:hAnsiTheme="majorHAnsi" w:cstheme="majorHAnsi"/>
          <w:color w:val="306785" w:themeColor="accent1" w:themeShade="BF"/>
          <w:sz w:val="24"/>
          <w:szCs w:val="24"/>
        </w:rPr>
        <w:t xml:space="preserve"> </w:t>
      </w:r>
      <w:r w:rsidRPr="005F6660">
        <w:rPr>
          <w:rFonts w:asciiTheme="majorHAnsi" w:hAnsiTheme="majorHAnsi" w:cstheme="majorHAnsi"/>
          <w:sz w:val="24"/>
          <w:szCs w:val="24"/>
        </w:rPr>
        <w:t xml:space="preserve">dijelu odaberete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Stamp</w:t>
      </w:r>
      <w:proofErr w:type="spellEnd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 xml:space="preserve"> </w:t>
      </w:r>
      <w:r w:rsidRPr="005F6660">
        <w:rPr>
          <w:rFonts w:asciiTheme="majorHAnsi" w:hAnsiTheme="majorHAnsi" w:cstheme="majorHAnsi"/>
          <w:sz w:val="24"/>
          <w:szCs w:val="24"/>
        </w:rPr>
        <w:sym w:font="Wingdings" w:char="F0DC"/>
      </w:r>
      <w:r w:rsidRPr="005F666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Present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 xml:space="preserve">. Program omogućava da stavite već postojeće „štambilje“ kao npr.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Approved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>:</w:t>
      </w:r>
    </w:p>
    <w:p w14:paraId="4EBD1230" w14:textId="77777777" w:rsidR="007C7AC4" w:rsidRPr="00555C40" w:rsidRDefault="007C7AC4" w:rsidP="00E5098E">
      <w:pPr>
        <w:jc w:val="center"/>
        <w:rPr>
          <w:rFonts w:asciiTheme="majorHAnsi" w:hAnsiTheme="majorHAnsi" w:cstheme="majorHAnsi"/>
        </w:rPr>
      </w:pPr>
      <w:r w:rsidRPr="00555C40">
        <w:rPr>
          <w:rFonts w:asciiTheme="majorHAnsi" w:hAnsiTheme="majorHAnsi" w:cstheme="majorHAnsi"/>
          <w:noProof/>
        </w:rPr>
        <w:drawing>
          <wp:inline distT="0" distB="0" distL="0" distR="0" wp14:anchorId="68B67462" wp14:editId="68B025D5">
            <wp:extent cx="5510530" cy="3363607"/>
            <wp:effectExtent l="0" t="0" r="0" b="8255"/>
            <wp:docPr id="10413273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273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2337" cy="33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4EF7" w14:textId="77777777" w:rsidR="007C7AC4" w:rsidRPr="005F6660" w:rsidRDefault="007C7AC4" w:rsidP="007C7AC4">
      <w:pPr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No, možete i samostalno izraditi vlastiti „štambilj“ pod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Comment</w:t>
      </w:r>
      <w:proofErr w:type="spellEnd"/>
      <w:r w:rsidRPr="000706A2">
        <w:rPr>
          <w:rFonts w:asciiTheme="majorHAnsi" w:hAnsiTheme="majorHAnsi" w:cstheme="majorHAnsi"/>
          <w:color w:val="306785" w:themeColor="accent1" w:themeShade="BF"/>
          <w:sz w:val="24"/>
          <w:szCs w:val="24"/>
        </w:rPr>
        <w:t xml:space="preserve"> </w:t>
      </w:r>
      <w:r w:rsidRPr="005F6660">
        <w:rPr>
          <w:rFonts w:asciiTheme="majorHAnsi" w:hAnsiTheme="majorHAnsi" w:cstheme="majorHAnsi"/>
          <w:sz w:val="24"/>
          <w:szCs w:val="24"/>
        </w:rPr>
        <w:sym w:font="Wingdings" w:char="F0DC"/>
      </w:r>
      <w:r w:rsidRPr="005F666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Stamp</w:t>
      </w:r>
      <w:proofErr w:type="spellEnd"/>
      <w:r w:rsidRPr="000706A2">
        <w:rPr>
          <w:rFonts w:asciiTheme="majorHAnsi" w:hAnsiTheme="majorHAnsi" w:cstheme="majorHAnsi"/>
          <w:color w:val="306785" w:themeColor="accent1" w:themeShade="BF"/>
          <w:sz w:val="24"/>
          <w:szCs w:val="24"/>
        </w:rPr>
        <w:t xml:space="preserve"> </w:t>
      </w:r>
      <w:r w:rsidRPr="005F6660">
        <w:rPr>
          <w:rFonts w:asciiTheme="majorHAnsi" w:hAnsiTheme="majorHAnsi" w:cstheme="majorHAnsi"/>
          <w:sz w:val="24"/>
          <w:szCs w:val="24"/>
        </w:rPr>
        <w:sym w:font="Wingdings" w:char="F0DC"/>
      </w:r>
      <w:r w:rsidRPr="005F666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Custom</w:t>
      </w:r>
      <w:proofErr w:type="spellEnd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 xml:space="preserve">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Stamp</w:t>
      </w:r>
      <w:proofErr w:type="spellEnd"/>
      <w:r w:rsidRPr="005F6660">
        <w:rPr>
          <w:rFonts w:asciiTheme="majorHAnsi" w:hAnsiTheme="majorHAnsi" w:cstheme="majorHAnsi"/>
          <w:sz w:val="24"/>
          <w:szCs w:val="24"/>
        </w:rPr>
        <w:t>:</w:t>
      </w:r>
    </w:p>
    <w:p w14:paraId="43932A47" w14:textId="77777777" w:rsidR="007C7AC4" w:rsidRPr="00555C40" w:rsidRDefault="007C7AC4" w:rsidP="00E5098E">
      <w:pPr>
        <w:jc w:val="center"/>
        <w:rPr>
          <w:rFonts w:asciiTheme="majorHAnsi" w:hAnsiTheme="majorHAnsi" w:cstheme="majorHAnsi"/>
        </w:rPr>
      </w:pPr>
      <w:r w:rsidRPr="00555C40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27ECC89" wp14:editId="1A44D407">
            <wp:extent cx="5134508" cy="3238500"/>
            <wp:effectExtent l="0" t="0" r="9525" b="0"/>
            <wp:docPr id="15812646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6464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7404" cy="32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2797" w14:textId="350BA1B6" w:rsidR="007C7AC4" w:rsidRPr="00555C40" w:rsidRDefault="00E5098E" w:rsidP="00D0377B">
      <w:pPr>
        <w:pStyle w:val="Naslov2"/>
        <w:spacing w:before="120"/>
        <w:rPr>
          <w:rFonts w:asciiTheme="majorHAnsi" w:hAnsiTheme="majorHAnsi" w:cstheme="majorHAnsi"/>
          <w:sz w:val="24"/>
          <w:szCs w:val="24"/>
        </w:rPr>
      </w:pPr>
      <w:bookmarkStart w:id="1" w:name="_Upisivanje_napomena_u"/>
      <w:bookmarkEnd w:id="1"/>
      <w:r w:rsidRPr="00555C40">
        <w:rPr>
          <w:rFonts w:asciiTheme="majorHAnsi" w:hAnsiTheme="majorHAnsi" w:cstheme="majorHAnsi"/>
          <w:sz w:val="24"/>
          <w:szCs w:val="24"/>
        </w:rPr>
        <w:t>Upisivanje napomena u dokument</w:t>
      </w:r>
    </w:p>
    <w:p w14:paraId="49238BC1" w14:textId="6E95A4C3" w:rsidR="00E5098E" w:rsidRPr="005F6660" w:rsidRDefault="00E5098E" w:rsidP="00E5098E">
      <w:pPr>
        <w:jc w:val="both"/>
        <w:rPr>
          <w:rFonts w:asciiTheme="majorHAnsi" w:hAnsiTheme="majorHAnsi" w:cstheme="majorHAnsi"/>
          <w:sz w:val="24"/>
          <w:szCs w:val="24"/>
        </w:rPr>
      </w:pPr>
      <w:r w:rsidRPr="005F6660">
        <w:rPr>
          <w:rFonts w:asciiTheme="majorHAnsi" w:hAnsiTheme="majorHAnsi" w:cstheme="majorHAnsi"/>
          <w:sz w:val="24"/>
          <w:szCs w:val="24"/>
        </w:rPr>
        <w:t xml:space="preserve">Same napomene možete upisati pomoću opcije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Comment</w:t>
      </w:r>
      <w:proofErr w:type="spellEnd"/>
      <w:r w:rsidRPr="000706A2">
        <w:rPr>
          <w:rFonts w:asciiTheme="majorHAnsi" w:hAnsiTheme="majorHAnsi" w:cstheme="majorHAnsi"/>
          <w:color w:val="306785" w:themeColor="accent1" w:themeShade="BF"/>
          <w:sz w:val="24"/>
          <w:szCs w:val="24"/>
        </w:rPr>
        <w:t xml:space="preserve"> </w:t>
      </w:r>
      <w:r w:rsidRPr="005F6660">
        <w:rPr>
          <w:rFonts w:asciiTheme="majorHAnsi" w:hAnsiTheme="majorHAnsi" w:cstheme="majorHAnsi"/>
          <w:sz w:val="24"/>
          <w:szCs w:val="24"/>
        </w:rPr>
        <w:sym w:font="Wingdings" w:char="F0DC"/>
      </w:r>
      <w:r w:rsidRPr="005F666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Text</w:t>
      </w:r>
      <w:proofErr w:type="spellEnd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 xml:space="preserve"> </w:t>
      </w:r>
      <w:proofErr w:type="spellStart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>Box</w:t>
      </w:r>
      <w:proofErr w:type="spellEnd"/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</w:rPr>
        <w:t xml:space="preserve"> </w:t>
      </w:r>
      <w:r w:rsidRPr="005F6660">
        <w:rPr>
          <w:rFonts w:asciiTheme="majorHAnsi" w:hAnsiTheme="majorHAnsi" w:cstheme="majorHAnsi"/>
          <w:sz w:val="24"/>
          <w:szCs w:val="24"/>
        </w:rPr>
        <w:t xml:space="preserve">nakon čega možete odabrati poziciju gdje želite upisati napomenu. Preporučujemo da napomene upisujete </w:t>
      </w:r>
      <w:r w:rsidRPr="000706A2">
        <w:rPr>
          <w:rFonts w:asciiTheme="majorHAnsi" w:hAnsiTheme="majorHAnsi" w:cstheme="majorHAnsi"/>
          <w:b/>
          <w:bCs/>
          <w:color w:val="306785" w:themeColor="accent1" w:themeShade="BF"/>
          <w:sz w:val="24"/>
          <w:szCs w:val="24"/>
          <w:u w:val="single"/>
        </w:rPr>
        <w:t>u nekoj drugoj boji koja nije crna</w:t>
      </w:r>
      <w:r w:rsidRPr="005F6660">
        <w:rPr>
          <w:rFonts w:asciiTheme="majorHAnsi" w:hAnsiTheme="majorHAnsi" w:cstheme="majorHAnsi"/>
          <w:sz w:val="24"/>
          <w:szCs w:val="24"/>
        </w:rPr>
        <w:t>, kako bi se lakše mogle raspoznati na PDF vizualizaciji ulaznog računa.</w:t>
      </w:r>
    </w:p>
    <w:p w14:paraId="2367932D" w14:textId="75BCE38B" w:rsidR="00E5098E" w:rsidRPr="00555C40" w:rsidRDefault="00E5098E" w:rsidP="00E5098E">
      <w:pPr>
        <w:jc w:val="center"/>
        <w:rPr>
          <w:rFonts w:asciiTheme="majorHAnsi" w:hAnsiTheme="majorHAnsi" w:cstheme="majorHAnsi"/>
        </w:rPr>
      </w:pPr>
      <w:r w:rsidRPr="00555C40">
        <w:rPr>
          <w:rFonts w:asciiTheme="majorHAnsi" w:hAnsiTheme="majorHAnsi" w:cstheme="majorHAnsi"/>
          <w:noProof/>
        </w:rPr>
        <w:drawing>
          <wp:inline distT="0" distB="0" distL="0" distR="0" wp14:anchorId="6A7237B1" wp14:editId="54C08BA0">
            <wp:extent cx="4343400" cy="4155345"/>
            <wp:effectExtent l="0" t="0" r="0" b="0"/>
            <wp:docPr id="14388452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452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6219" cy="41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DCD4E" w14:textId="77777777" w:rsidR="007C7AC4" w:rsidRPr="00555C40" w:rsidRDefault="007C7AC4" w:rsidP="007C7AC4">
      <w:pPr>
        <w:rPr>
          <w:rFonts w:asciiTheme="majorHAnsi" w:eastAsiaTheme="majorEastAsia" w:hAnsiTheme="majorHAnsi" w:cstheme="majorHAnsi"/>
          <w:color w:val="306785" w:themeColor="accent1" w:themeShade="BF"/>
          <w:sz w:val="32"/>
          <w:szCs w:val="32"/>
        </w:rPr>
      </w:pPr>
    </w:p>
    <w:sectPr w:rsidR="007C7AC4" w:rsidRPr="00555C40" w:rsidSect="000D3122">
      <w:headerReference w:type="default" r:id="rId20"/>
      <w:pgSz w:w="11906" w:h="16838" w:code="9"/>
      <w:pgMar w:top="1134" w:right="1134" w:bottom="1134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55CBF" w14:textId="77777777" w:rsidR="00460482" w:rsidRDefault="00460482" w:rsidP="000D3122">
      <w:pPr>
        <w:spacing w:before="0" w:after="0" w:line="240" w:lineRule="auto"/>
      </w:pPr>
      <w:r>
        <w:separator/>
      </w:r>
    </w:p>
  </w:endnote>
  <w:endnote w:type="continuationSeparator" w:id="0">
    <w:p w14:paraId="25816D2A" w14:textId="77777777" w:rsidR="00460482" w:rsidRDefault="00460482" w:rsidP="000D31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64EBA" w14:textId="77777777" w:rsidR="00460482" w:rsidRDefault="00460482" w:rsidP="000D3122">
      <w:pPr>
        <w:spacing w:before="0" w:after="0" w:line="240" w:lineRule="auto"/>
      </w:pPr>
      <w:r>
        <w:separator/>
      </w:r>
    </w:p>
  </w:footnote>
  <w:footnote w:type="continuationSeparator" w:id="0">
    <w:p w14:paraId="563721EC" w14:textId="77777777" w:rsidR="00460482" w:rsidRDefault="00460482" w:rsidP="000D31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08D61" w14:textId="770A61AC" w:rsidR="00FA10AD" w:rsidRDefault="00142666">
    <w:pPr>
      <w:pStyle w:val="Zaglavlje"/>
    </w:pPr>
    <w:r>
      <w:rPr>
        <w:caps/>
        <w:noProof/>
        <w:color w:val="808080" w:themeColor="background1" w:themeShade="80"/>
      </w:rPr>
      <w:drawing>
        <wp:inline distT="0" distB="0" distL="0" distR="0" wp14:anchorId="64520B2D" wp14:editId="1D1ED980">
          <wp:extent cx="944880" cy="435053"/>
          <wp:effectExtent l="0" t="0" r="7620" b="3175"/>
          <wp:docPr id="1051120347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120347" name="Slika 10511203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135" cy="44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10AD"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EDC1C0" wp14:editId="1F2EC309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a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Pravokutnik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Pravokutnik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Pravokutnik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kstni okvir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0AA2E" w14:textId="77777777" w:rsidR="00FA10AD" w:rsidRDefault="00FA10AD">
                            <w:pPr>
                              <w:pStyle w:val="Zaglavlj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EDC1C0" id="Grupa 167" o:spid="_x0000_s1029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KGRjwUAAI4aAAAOAAAAZHJzL2Uyb0RvYy54bWzsWVtv2zYUfh+w/0Do&#10;ccBqSXZ8Q50ia9eiQNEGa4Z2jzRFWUIkUSPp2Nmv38ebIjtu7aVDdkH8YFPiuZCH53zn8Pj5i21d&#10;kRsuVSmaRZQ8iyPCGyayslktol+vXv84jYjStMloJRq+iG65il6cf//d800756koRJVxSSCkUfNN&#10;u4gKrdv5YKBYwWuqnomWN5jMhaypxqNcDTJJN5BeV4M0jseDjZBZKwXjSuHtKzcZnVv5ec6Z/pDn&#10;imtSLSKsTdtvab+X5ntw/pzOV5K2Rcn8MugDVlHTsoHSTtQrqilZy/KeqLpkUiiR62dM1AOR5yXj&#10;dg/YTRLv7eaNFOvW7mU136zazkww7Z6dHiyWvb95I9uP7aWEJTbtCrawT2Yv21zW5herJFtrstvO&#10;ZHyrCcPLZBLHk+koIgxzSZyOknTqjMoKWP4eHyt+PsI5CIoHO8vpHtwyse5LScoMSsdwsYbWcC5r&#10;L2Je+M38h3YH91d3J6y+7YQ/FrTl1nHUvG+pWbDUpaQ34nqtm/Ia9po5e1nazhXUXMErvtUPutOk&#10;81Yq/YaLmpjBIpKITRsy9Oad0jgwkAYSo1WJqsxel1VlHwwe8JeVJDcUkbxcJY61agvqXtlQhgiL&#10;HIbSCtwRUjVGVCOMUKfPvIGbha3akb6tuKGrml94Dg+Dk6dWWSfZKaSM8Ua7daiCZty9PovxMfa8&#10;txYr0EjOob+T7QXs7i/IdmI8vWHlFtI65vhrC3PMHYfVLBrdMddlI+QhARV25TU7+mAkZxpjpaXI&#10;bhF/UjhAVS17XeJU31GlL6kEggJrkRX0B3zlldgsIuFHESmE/OPQe0MPt8dsRDZA5EWkfl9TySNS&#10;vW0QELNkNDIQbh9GZ5MUD7I/s+zPNOv6pYCrJMg/LbNDQ6+rMMylqD8heVwYrZiiDYPuRcS0DA8v&#10;tcsUSD+MX1xYMsB2S/W75mPLjHBjVeO1V9tPVLbetTXQ8b0IQUjnex7uaA1nIy7WWuSldf87u3p7&#10;AxAM2D0GMkxgAIehO8iQ/g3AMBoPY3NuLkEkoxmyhfOukF/Y2gGDsUgwFTJpBlgwr1aZXxoTTaNK&#10;zT9DWl5X8LIfBiQmG5KMxuk0tYs9QP7bLnlBkhieNLU+foD8Mzymk+4lH9fRZ4rJUR3pQ3TsMLk9&#10;HNc07Gk6wVZ9cm+n4zqQ/juLnaBjl/yorXaP7+m0v+a7/eMbD6fpeHbcdfs8IxRzs9ljnjjSZBfp&#10;tHCVAJ2zbeOjHyNAMypel+taoUxN2YcCFJ7hEaHuoAVcBjqOMCNo+8wh653GjGjsM1v0wWZOY4bN&#10;+8zDv7RsxE+fOcCp1exW4G1nSixz8ansxUcj/aHsigguPkujEJmLamPyMCTI0wFLSYGxB0ozXyOB&#10;XwlLqfeqeui8m62aPlUnDQsOZxMowm9r5fUpg153loEu/Dp6593WEs5pvQkDVfh11MCQAytglVDc&#10;KTGWsDVbZxJjyV5i2qkkv1AKOlE7lE81Z/5Ucz7VnIduoxPA74GaE68RR6bsxc31obfR0SRNDnQl&#10;ENOh6AxXzRNvo8uqbMNl1Ix9LwaAuteJOdCxcl2eV4Kta9wYXdtK8opq9MxUUbYKwDzn9ZJngOe3&#10;mS9MlZZcM4BSuDAyf0nuJrCb/rIc1Oygzx5OmWvzPYyClKdr8NM1+F9+Db5rBj7alRgFnoOnK36t&#10;0Ckj4vqmlCSZ7N+Kid7+JEwvNADXFxpnSTxMx+mZLUVmZ4mth9DS8f3Q0XCanKFOMffk4eQsnZ75&#10;WH0gYnV9LhPfprIbDyHewEk340M/tJVc8X1CP+yEttPhZtcJjI/d7MquAyb6QuV+s0tvl1ufkv7x&#10;vpdvgh3oe/mZ/0vfywY8/vSwRbn/g8b8q9J/tkd19zfS+Z8AAAD//wMAUEsDBAoAAAAAAAAAIQCi&#10;PdYt8BoAAPAaAAAUAAAAZHJzL21lZGlhL2ltYWdlMS5wbmeJUE5HDQoaCgAAAA1JSERSAAAB5AAA&#10;AVAIBgAAAG71DZoAAAAJcEhZcwAALiMAAC4jAXilP3YAAAAZdEVYdFNvZnR3YXJlAEFkb2JlIElt&#10;YWdlUmVhZHlxyWU8AAAafUlEQVR42uzd/bNdVX0H4BWSqLzaEbQFsVAFStsxVkFKfaG8iCKiTBWo&#10;jIyMTn/tX6P+oKWlo2VUZqxTX8aqQ3WgBQZFbWITmiGYEEnIldSESBpvCHR9OfuYG7g597zsfc7e&#10;az/PzDIzCvdl72s+d639WWtvePHFF/8upbQ5j7PS4j2bx9HUDgfzeL6Bj7sxj/+d8/dyRuqW9Xmc&#10;lrpn57p16/YngCmsy4H8YvxFksc/53FfHme6LI06JY9T8/hFQ4HPYm3PoXzIZQCmDeSV7s3ja3ns&#10;7+gspSsilPfl8RuXoijH8tiaQ3nZpQBmDeShn+XxL9Ws+WyXqhHxC8/TQrk4h6uZ8jGXAqgjkIcO&#10;5HF3HvdXv/1T/0w5np3/yqUoyoEcyDtcBqDOQF7p22mwnP1kspxdp1fnEUucT7kURVnKobzbZQCa&#10;COShnXl8Pg3a2etdxlpE2WtDdW0ph+Y10GggD8Vy9vfy+HIeR9JgSw+zhbIGdnm25VA+7DIATQby&#10;Sv+Zx1fz2JosZ89KA7ss0b3YouQFzCuQh3bm8a08vpHHa1ziqWlgl0XzGph7IK90bxXM8QzNcvZ0&#10;M2UN7HLsz4G802UAFhHIQ8M9zbF16iyXfSIa2GXZm0N5j8sALCqQh6IENjyi09Ld+DSwy6J5DSw8&#10;kFeKdnbsaY7DE5TAxgtlDewyxC+j2zWvgbYE8u9mC3n8Yx6PJnuax6GBXYZ4DLFVyQtoUyAPxXL2&#10;D/L4YrKcvZZYUXimumZ01+EcyNtcBqBtgbxS7GmO58z3J8vZJ/Pqapasgd1tmtdAqwN5KP6i+m4a&#10;bJ2ynL16KB/N45cuRaftzqG85DKAQH6xI19r7Gl+KI/Hkj3NKw0b2BHKyl7dtSOHskcQIJA75b/T&#10;4IjOB5Pl7JVOTxrYXaZ5DQK5c4E8FLOJ4RGdR9zKlzhus9scrwkCufO+VwVz7Gnu+3K2Bna3HcqB&#10;vN1lAIHcdTvT4LCRB/J4ocf3VQO72zSvQSAXI2aH/5HHP6T+7mnWwO74L5eO1wSBXJpH0mBPc4y+&#10;lcA0sLstnicfchlAIBc346hCOd461bc9zRrY3RSrO3G85rJLAQK5VF9Pg1PAdvToe9bA7ibNaxDI&#10;vRB7mr+W+nNEpwZ2Nx3IgbzDZQCB3Iu/8NLxIzpLf2angd1NSzmUd7sMIJD7JPY0xxGdD6dy9zRr&#10;YHeT5jUI5F56Ko+vVOFcYqkmGtivyuPJpOzVJdscrwkCua+Ge5pjOfvpAr8/DexuiXLXFiUvEMh9&#10;F3uaowAW26dKWs4+I489SQO7KzSvQSBT2VmFcoTzrwv5nqKBvb+g76d0jtcEgczLfKsK5xK2pWhg&#10;d8veHMp7XAYQyJwo3tATe5ofTd0ugcVS/LpqFYD207wGgcxJHEjHj+js6p5mDezuiOfI2zWvQSAz&#10;2g/S4Dnzox39+jWwuyFWZLYqeYFAZm2xp3l4RGfXlrM1sLvhcA7kbS4DCGTGE8vZcQLYN/Po0jGI&#10;GtjdoHkNApkpxJ7mOAXs31I39jRrYHfD7hzKSy4DCGQm91QVyhHObf+LVAO7G3bkUPZGLxDIzCD2&#10;NMdz5sda/DVqYLef5jUIZGoSe5rj7OxoZz/X0q9RA7vdHK8JApkaDfc0Rzi3sVClgd1uh3Igb3cZ&#10;QCBTr5+n4yeBtYmyV7tpXoNApiFLVTDHzLkte5ojlI/ksdftaSXHa4JApmHDIzrbsKc5yl4bkgZ2&#10;W8Xz5EMuAwhkmvXTdPw9zYsO5Zgt70rKXm0T5a44XnPZpQCBTPOikT08onORe5pPr2btR9ySVtG8&#10;BoHMAsRhIw/ksWVBnz+O23w6aWC3zYEcyDtcBhDIzF/MlL+cBmdoz3tPswZ2S38mcijvdhlAILMY&#10;z1Wz5u+k+S5na2C3k+Y1CGRaIPY0f6OaNc+DBnY7bXO8Jghk2mGpCub7UvPL2RrY7RPlri1KXiCQ&#10;aZfhEZ2/aPjzaGC3i+Y1CGRa6udVODe5p1kDu10crwkCmRZ7Lh1fzm6iBKaB3S57cyjvcRlAINNu&#10;Uf76Zqp/T7MGdrtoXoNApiOa2NOsgd0e8Rx5u+Y1CGS647kqlL+c6lnOjlCOslecIKWBvVhx1vVW&#10;JS8QyHRPnXuaT81jX1L2WrTDOZC3uQwgkOmmmCkPt07Nspytgd0OmtcgkCnArHuaY6b8bNLAXrTd&#10;OZSXXAYQyHTfL9LxrVOTigZ2PM98ymVcqB05lA+4DCCQKcO0e5o1sBdP8xoEMoWadE9zhPKp1Wxb&#10;A3sxHK8JApmCTbqnWQN7sQ7lQN7uMoBAplyT7GnWwF4szWsQyPTEOHuaNbAXy/GaIJDpkbX2NGtg&#10;L1Y8Tz7kMoBApl8imP89vbIEpoG9OFHuiuM1l10KEMj0z2p7mjWwF0fzGgQyPfdcOr6cPSyBaWAv&#10;xoEcyDtcBhDIsHJPczSwn4mQcFnmaimH8m6XAQQypGqmHDPmB/PYmzSw503zGgQynCCWs3+ax915&#10;/JfLMVfbHK8JAhlW82gVzA+7FHMR5a4tSl4gkGE1R9PgGfP30+A58xGXpFGa1yCQYWQob87jfyIs&#10;8nggj4MuS2McrwlT2uASULiNeVxW/fmaPDbl8WQej1QBTb3Ozr/jL+dQ3uNSgBkynMyuNHi2PHSw&#10;CmbL2fXTvAaBDCPFXuWH0mApe+hIspxdt3iOvF3zGgQyjHKwCuXVwsJydn3irOutSl4gkGGUmCHf&#10;P2JGbDm7HodzIG9zGUAgw1qhHA3sXSP+GcvZs9O8BoEMY4lQfnyMf85y9vR251BechlAIMNaXt7A&#10;HuVgNWPenixnT2JHDmUv/wCBDGtarYE9SoTxlmrWbDl7bZrXIJBhbBGs908QykMxW/5RGv08Gsdr&#10;gkCGCazVwF4r0C1nj3YoB7Ln8CCQYexQjmfK0x4BaTl7NM1rEMgwkQjlWZehLWevzvGaIJBhIpM0&#10;sEexnL3KLys5lA+5DCCQYVx7qlA+WsPHspx9XJS74njNZT9iCGSBDJPMcKdpYI+cISbL2ZrXIJBh&#10;YrM0sNcK+1jO3tzT63ogB/IOP14IZGDSUJ6lgT3KkWrGvDn1bzl7KYfybj9eCGRgUnU0sEeJUN6S&#10;+rWcrXmNQAamUlcDe5R9K2bNfbDN8ZoIZGAadTawR+nLcnaUu7YoeSGQgWk00cAepfTlbM1rBDIw&#10;taYa2KOUvJzteE0EMjBTKDfVwB6l1OXsvTmU9/ixQiAD02q6gT1KacvZmtcIZGAmj6fFLiWXspwd&#10;z5G3a14jkIFZ7KoC8egCv4aD1dcQ4dzVl1rEWddblbwQyMCsgTjPBvYow2De18HreDgH8jY/Tghk&#10;YKYwyeOh1J7C1ZNVOHdtOVvzGoEMzCxmyA/n8auWzd67tpy9O4fykh8nBDIwq0U2sEfp0nL2jhzK&#10;B/woIZCBWS26gT1KF5azNa8RyEBt2tDAHqXty9mO10QgA7WGXlsa2KO0dTn7UA7k7X6MEMhAXTO9&#10;NjWwR2njcrbmNQIZqE0bG9hrzewfSYMjOtuwnO14TQQyUKu2NrBPJsI4lowfaMEMP54nH/IjhEAG&#10;6tLmBvYoT1az5kU9041yVxyvuexHCIEM1KXtDexRFrmcrXmNQAYaCbYuNLBPZlHL2QdyIO/w44NA&#10;BuoO5R+nbjSwR5n3cvZSDuXdfnwQyECdjlYz5YMFfC/zXM7WvEYgA43oWgN7lHktZ29zvCYCGWgk&#10;YKpRkiaXs6PctUXJC4EMNGFXNVsuzcFqxrw91bucrXmNQAYaDa8uN7BHiTDeUs2a61rOdrwmAhlo&#10;NJRLaGCPErPlH6V6np3vzaG8x48NAhloQkkN7LV++ahjOVvzGoEMNKqkBvYosy5nx3Pk7ZrXCGSg&#10;SSU2sEeZdjlb8xqBDDSu1Ab2KNMsZx/OgbzNjwsCGWg6oEptYI8y6XK25jUCGZhLKJfewB5l3OXs&#10;3TmUl/y4IJCBJvWlgb3WLyaxnD3q/dI7cigf8OOCQAaa1pcG9ihHqhnz5lV+QdG8RiADcxNB9LjL&#10;8LtrseVlv6Qs57FV8xqBDMxDHxvYo+xbMWsOh3Igb3dZEMjAPDyTx0Opfw3sUVYuZz+heY1ABubl&#10;YBXKnpm+UoTy13Mob3YpEMjAPGhgj/aZNHjOfMBzZQQyMI9QjpngLpfiFZ7L4+48fp1HvIxiXw7m&#10;ZZcFgQw0SQN7dfGqxi+lwbaoEHuV99uzjEAGmqSBvcrfj3n8LI9vv+y/j5nyviqcLWcjkIHaaWC/&#10;0vo87svjwZP877GcveRQEQQyUDcN7FeKvyO/mscTI/6Zw1Uw73e5EMhAXTSwV/m7Mg2a18+u8c/F&#10;Ena8rOIZJTAEMlBXKGtgnyia13dVf47jQDVrPuTSIZCBWWlgnzhL3pnHV9Lx5vU4lMAQyEAtNLBP&#10;DOWH06DoNaljK2bNntEjkIGpaGAfF83r2Ar1kxk+xqFqxqwEhkAGJqaBfaJYun5ixo8Ry9kRykpg&#10;CGRgIhrYx/02j79Pazevx7W/mjUrgQlkgLFDOZ4p73EpXlotiO1QdZa1lqtr68UWAhlgLBHKfd8W&#10;NWxe39PAxx6WwPZYzhbIAGvRwE7plDR4tn5fg58jlrGXvNiibBtcAmAGF+SxsQrlvjawX8jjXXns&#10;zWNrQ5/jzBh5/jQsge2znG2GDLCaKHndn2yLuifNbxlfCUwgA6xKAzul3+TxT6m+5vU4vNhCIAOs&#10;Gsp9b2D/Oo8vpHqb1+M4lo4vZyuBCWSAl/S5gR3N6x1pcHDIokT5a78SmEAGSKnfDew4XvOHeTyw&#10;4K/Diy0EMsBL9qT+NrBjF8u9eTzWkq8nlrO92EIgAz3W9wZ2vEN5qUVfjxdbCGSgx/rcwH4uj7vT&#10;fJvX4zhW/aLgxRYCGehhKPe1gR2Hhnwxzb95Pa7he5rtaRbIQI/0sYEdzes4xevrLf86lcAEMtAz&#10;fWxgR/M6zrt+sANfqxdbLICzrIFFuKD6c3PqT9krQu76PJ7O44kO/PJwdow8Z1MCM0MGeqCPDexY&#10;vo53KD/bsa97+GILJTCBDBQq9sU+lPrVwI7m9V3Vn13kxRYCGShUzJAfzuNXPZol70yD4zW7XJ6K&#10;mXK05g8ogQlkoCx9amBHKP8kj+8U8L14sYVABgr0eBqUvfogylPfr1YHShHL2EtebDE5LWugbS7K&#10;Y2PqRwM7ZpbXpsGJWU8U8j2dGSPP9ZZXzJotZ5shAx3WpwZ2/D38udS95vW4lMAEMtBxfWpgx/f6&#10;mdTtktc43+OSPc0CGeimvjSwh83re3pwT5XABDLQYX1oYJ9SrQjc16P7GuWv/UpgAhnolj40sKN5&#10;/c08ftaze9v7F1sIZKBrdqV+NLDvSf17K1YYvtginjUfFsgA7daHBnbMGL+Qym1ej6NXL7YQyEBX&#10;9aGBHWddfzaV3bwed9Yce7WLfrHFKf4/DXTUaXlclcdrC/4ez8jjVrf6pefq5+bx1jyHfEseZ5oh&#10;A7RTyQ3sCKMf5vGA23yC4l5sIZCBUmyrRonimON783jMbX6FYQlsT9eXswUyUJJd1Wy5VF/M45du&#10;80l1ugQmkIHSlNzAjpLX3anfzetxDF9s0akSmEAGSg3lH6cyG9gRNHclzetJrlcnXmwhkIFSHa1m&#10;yqWFcpx5HSeWfdUtnshLL7ZILS6BCWSgdCU2sKN5HeddP+j2Tqy1L7YQyEAflNjA3pjHl/J4wu2d&#10;WixjL7XlxRYCGeiLEhvYsXz9+TyecXtnsrxi1ryw5WyBDPRJiQ3saF7fVf3J7PanBb3YQiADfQzl&#10;khrYMUuOE6tij7LmdX0OV8E8tz3NAhnoo9Ia2BHKP8/jX93a2s2tBCaQgT4rqYEdzevv5/Gw29qY&#10;4XuaG9nTLJCBviutgf2VpHndtJgp70uDA0dqe0wgkAHKamDH3+mfS47XnIdjK2bNM5fABDLAQGwd&#10;eiiV0cCOcIjtUP/nts7NzC+2EMgAxx2sQvlwx7+PKHntzOMet3Qhs+Y4onPiF1sIZIATldLAPiUN&#10;luG/45YuzEQvthDIAKuH8ubU/QZ2NK+/m8cjbulCxUw59oqPfLGFQAY4uQjlxwv4Pu5J5b1go4uG&#10;JbA9qy1nC2SA0UpoYMdf/l9Imtdt8ooSmEAGWFsJDew46/qzyfGabfxl6aWTwE5xLQDWdE4eV+Vx&#10;Woe/hzPyuNWtbJ1X5XFuHm8RyADjeW0e11V/dlGshl5cfQ+0kEAGGN/GaqZ8QUe//liufncem9xK&#10;gQxQQihflsdFHf36n8/jpjzOdysFMkAJNlXB3FW353GW2yiQAUoQS9dXVbPmLs70I5TXu40CGaAE&#10;XW5gx9d+i1sokAFK0dUGdjSvL8njXW6hQAYoRVcb2NG8vj6PS91CgQxQUihf1sFQjhPIPpbHeW6h&#10;QAYoyWWpew3sWL6Ok7xOd/sEMkBJYpZ8ZepWAzuO17wtaV4LZIDCxBJwl7ZFvVh9zTe5dQIZoDTR&#10;vL4hdaeBHaG8qZrdI5ABijJsYHelNHWs+iXizW6dQAYoMZRj1tmVBna8p/dv0uDwEAQyQHG61MBe&#10;l8cdeZzqtglkgBJ1qYEd26A+7pYJZIBSdaWBHSWvN+bxQbdMIAOUqisN7BfyuDyPK9wygQxQqq40&#10;sKN5/b7UvWNBBTIAE4VyVxrYn8jjLLdMIAOUrCsN7E8lzWuBDFC4LjSw48zrm90qgQxQurY3sKN5&#10;fXHSvBbIAD0QzetrU3sb2FHyemcanHuNQAYo2unVTPnsln59z6fBm6HOd6sEMkDpYtn6r1K7G9i3&#10;J81rgQzQE9G+fmuLf2m4M4/1bpNABuiDKFK9I7Wz7BUz5FvcIoEM0BcXpnY2sKN5fUke17hFAhmg&#10;L9rawD5W/bJwqVskkAH6oq0N7KN5fCy1/2xugQxAbdrawI7l61urXxoQyAC90cYGdhyveUfSvBbI&#10;AD3TtgZ2zJLPyeOjbo1ABuibC9PgufKGFoVyFLyudGsEMkDfRPP6utSeBnY0r29ImtcCGaCHhg3s&#10;17Xk61nO46/TYAkbgQzQK/Es+eo8/rAlX8+6NCh5nerWCGSAPro8jz9u0cz9426JQAboqz/L4+1p&#10;ULJapPj8b8zjZrdEIAP01R/l8b60+Ab2C3lsyuMKt0QgA/RVNK/fkxbfwI7m9Y2p3e94FsgANCqa&#10;19HAPmPBX0c0rz+RNK8FMkCPRQP7/akdDewIZc1rgQzQa21oYMdMXclLIAP03qIb2PF54xzuDwpk&#10;APpu0Q3sKHm9s5qxC2QAem3RDezn8/hAHucLZAD6btEN7Fi+vjOPswQyAH03bGAvaqY6DOX1AhkA&#10;BidpLaqBHTPkWwQyAAxEA/vP0/wb2PH5LsnjGoEMAANvToMG9ryXkKN5Hc+zNwlkABiI5vV70/xP&#10;1Dqax0fyOE8gA8BANLCvS/NvYMfboeJ4zdMFMgAMvCqPq9P8G9jxeT+dCm9eC2QAJg3HaGBfOMfP&#10;GSWvaF5/VCADwInekebbwI7Pc2keVwpkADhRNLCj7DWvpeRoXt9QBbNABoAV3pDm28BeToOl6+Ka&#10;1wIZgFktooF9W5r/NiyBDEDrzbuBHdugPimQAWD1UJ5XAztKXq/P41aBDACrm1cDOw4NubT6JUAg&#10;A8Aq5tXAjub1jXlcIJABYHXDBvZrGv480by+I49zBDIArC4a2PG2qKYb2LE8Hmded7Z5LZABaNqw&#10;gf3Ghj9PhH5nS14CGYB5hfJfpEEDu6myV3zceJZ8s0AGgNGigf32BkM5Sl5vy+NygQwAo0UDO7Yq&#10;NdXAfj6PD6T5vyZSIAPQOW9Kgwb2uoY+fszA70yD1zYKZAAYIRrYH0rNNbCHodyJ5rVABmCRhg3s&#10;1zf08WOG/BGBDADjhXIsX5+X6i97xce7JA2eKQtkABjDlamZBvax6mO3unktkAFok6Ya2EfzuKGa&#10;hQtkABhDUw3seDtUHK95ukAGgPE01cCO59WfTs2/hUogA1CMJhrY8Xw6mtcfFcgAMFkox/L1uam+&#10;sld8nEvzuEogA8Bk/jLV28CO5vW1eWwSyAAwmWhgx9alup7/LudxU2pJ81ogA9Al8XrF99b8Me9I&#10;LTheUyAD0DWvq2a2dTWwN+bxSYEMAJMbNrDPrOFjxXPpaHLfKpABYLpQvj7V08COQ0OieX2FQAaA&#10;6UQD+09rCOVoXt+Yx8UCGQCm8ydpsIVp1gZ2NK9vSwtoXgtkAEoRM9s6Gtgx047nyXNtXgtkAEoS&#10;Dex4rjxrA/uMNOeSl0AGoDTRvL46zdbAjlly7Hm+WSADwPTqaGBHyettaXA6mEAGgBnM2sB+Po8P&#10;53G+QAaA2czawP5tHnfmcY5ABoDZDBvY086U49+7PTXYvBbIAPRFNLDfn8dpU/77Z+Vxi0AGgNlF&#10;8/raNF0DO2bJF+bxAYEMALMbNrB/P02+hB3N6ytTA81rgQxAX707DRrYL0z47x3N44ZU8/GaAhmA&#10;PosGduw1fn7Cfy9C/FN5nC6QAaAe0cB+X5qugf3pVFPzWiADwKCBfXWarIEdAR7N65sEMgDU5+w0&#10;aGC/esJQvrSaYQtkAKhJNLA/lCZrYEfz+j1pcBqYQAaAGkUD+6I0fgN7OQ2WrqduXgtkAFjd29Lk&#10;Dew70pQlL4EMACc3aQN7Yx5/K5ABoH6TNLAjuF+bx60CGQDqN0kDO547R/P6PQIZAOo3bGC/Ia29&#10;hB3N61jqvlggA0AzYuYbDey1yl7RvL4tjdm8FsgAMLloX799jFCOmXQ8T16zeS2QAWA6sRx9XVp7&#10;+fqMNNgOJZABoCFR9rp6jRlwBPYfpDWa1wIZAGYP5Zgpj2pgR8krXvV4uUAGgOZEA/v6NLqBHc+b&#10;P5zHWwQyADQbytHAflM6ednrt3l8PI9zBDIANOuKNLqBHTPo29PLnjsLZACoXzSw35tOvnx9Vh63&#10;CGQAaN65adDAXn+SWfKFafBMWSADQMOigf3BtHoDO5rX70hV81ogA0CzRjWwj+bxkTzOE8gAMJ9Q&#10;PlkD+0geNwhkAJifYQP76Mv++2WBDADzFQ3sq9LLlq8FMgDM37CBfYpABoDFigb2jWnQwH5xQ/6P&#10;a1wTAFiY38vjov8XYADlZMm4NvDW6wAAAABJRU5ErkJgglBLAwQUAAYACAAAACEA3tCZVN0AAAAF&#10;AQAADwAAAGRycy9kb3ducmV2LnhtbEyPQUvDQBCF70L/wzIFb3bTilHSbEoRquihYlvwus1Ok7TZ&#10;2bC7aaO/3tGLXgYe7/Hme/lisK04ow+NIwXTSQICqXSmoUrBbru6eQARoiajW0eo4BMDLIrRVa4z&#10;4y70judNrASXUMi0gjrGLpMylDVaHSauQ2Lv4LzVkaWvpPH6wuW2lbMkSaXVDfGHWnf4WGN52vRW&#10;wcfz8vVpvT2+fO1Su+rfzPou8b1S1+NhOQcRcYh/YfjBZ3QomGnvejJBtAp4SPy97M3Se56x51A6&#10;vQVZ5PI/ffE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Uih&#10;kY8FAACOGgAADgAAAAAAAAAAAAAAAAA6AgAAZHJzL2Uyb0RvYy54bWxQSwECLQAKAAAAAAAAACEA&#10;oj3WLfAaAADwGgAAFAAAAAAAAAAAAAAAAAD1BwAAZHJzL21lZGlhL2ltYWdlMS5wbmdQSwECLQAU&#10;AAYACAAAACEA3tCZVN0AAAAFAQAADwAAAAAAAAAAAAAAAAAXIwAAZHJzL2Rvd25yZXYueG1sUEsB&#10;Ai0AFAAGAAgAAAAhAKomDr68AAAAIQEAABkAAAAAAAAAAAAAAAAAISQAAGRycy9fcmVscy9lMm9E&#10;b2MueG1sLnJlbHNQSwUGAAAAAAYABgB8AQAAFCUAAAAA&#10;">
              <v:group id="Group 168" o:spid="_x0000_s103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Pravokutnik 169" o:spid="_x0000_s103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Pravokutnik 12" o:spid="_x0000_s1032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18ab3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Pravokutnik 171" o:spid="_x0000_s1033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72" o:spid="_x0000_s1034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5720AA2E" w14:textId="77777777" w:rsidR="00FA10AD" w:rsidRDefault="00FA10AD">
                      <w:pPr>
                        <w:pStyle w:val="Zaglavlj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432BD"/>
    <w:multiLevelType w:val="hybridMultilevel"/>
    <w:tmpl w:val="999A23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C24C2B"/>
    <w:multiLevelType w:val="hybridMultilevel"/>
    <w:tmpl w:val="9E9EBFD0"/>
    <w:lvl w:ilvl="0" w:tplc="C7C691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A83DF9"/>
    <w:multiLevelType w:val="hybridMultilevel"/>
    <w:tmpl w:val="07C8FA6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D73725"/>
    <w:multiLevelType w:val="hybridMultilevel"/>
    <w:tmpl w:val="4502F0A6"/>
    <w:lvl w:ilvl="0" w:tplc="01A44E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915158">
    <w:abstractNumId w:val="0"/>
  </w:num>
  <w:num w:numId="2" w16cid:durableId="566301705">
    <w:abstractNumId w:val="1"/>
  </w:num>
  <w:num w:numId="3" w16cid:durableId="442462225">
    <w:abstractNumId w:val="2"/>
  </w:num>
  <w:num w:numId="4" w16cid:durableId="15740753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353"/>
    <w:rsid w:val="00056D90"/>
    <w:rsid w:val="000706A2"/>
    <w:rsid w:val="00092C97"/>
    <w:rsid w:val="000D3122"/>
    <w:rsid w:val="00100DA0"/>
    <w:rsid w:val="00124A2C"/>
    <w:rsid w:val="00142666"/>
    <w:rsid w:val="00142EAA"/>
    <w:rsid w:val="001B6581"/>
    <w:rsid w:val="001D3879"/>
    <w:rsid w:val="001F6E8F"/>
    <w:rsid w:val="001F7DA8"/>
    <w:rsid w:val="002005C3"/>
    <w:rsid w:val="00270075"/>
    <w:rsid w:val="002D004A"/>
    <w:rsid w:val="002D0A60"/>
    <w:rsid w:val="0035134B"/>
    <w:rsid w:val="00447A50"/>
    <w:rsid w:val="00460482"/>
    <w:rsid w:val="00555C40"/>
    <w:rsid w:val="005563FC"/>
    <w:rsid w:val="005F6103"/>
    <w:rsid w:val="005F6660"/>
    <w:rsid w:val="006C3D2B"/>
    <w:rsid w:val="0070200C"/>
    <w:rsid w:val="00704346"/>
    <w:rsid w:val="00762353"/>
    <w:rsid w:val="007C1075"/>
    <w:rsid w:val="007C7AC4"/>
    <w:rsid w:val="00837DE5"/>
    <w:rsid w:val="00846FE0"/>
    <w:rsid w:val="00861648"/>
    <w:rsid w:val="00897460"/>
    <w:rsid w:val="00950F2D"/>
    <w:rsid w:val="00952E48"/>
    <w:rsid w:val="009720A0"/>
    <w:rsid w:val="009C0F9C"/>
    <w:rsid w:val="009C7674"/>
    <w:rsid w:val="00A7060D"/>
    <w:rsid w:val="00B73C62"/>
    <w:rsid w:val="00BC4FF4"/>
    <w:rsid w:val="00BD68B1"/>
    <w:rsid w:val="00C43961"/>
    <w:rsid w:val="00C61469"/>
    <w:rsid w:val="00D0377B"/>
    <w:rsid w:val="00D50A87"/>
    <w:rsid w:val="00D94043"/>
    <w:rsid w:val="00DE3C15"/>
    <w:rsid w:val="00E00B83"/>
    <w:rsid w:val="00E40D13"/>
    <w:rsid w:val="00E5098E"/>
    <w:rsid w:val="00E5606D"/>
    <w:rsid w:val="00F22DED"/>
    <w:rsid w:val="00F22FC2"/>
    <w:rsid w:val="00F93545"/>
    <w:rsid w:val="00FA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EFCE64"/>
  <w15:chartTrackingRefBased/>
  <w15:docId w15:val="{58374833-8707-47F7-9982-215CD237A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hr-H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C62"/>
  </w:style>
  <w:style w:type="paragraph" w:styleId="Naslov1">
    <w:name w:val="heading 1"/>
    <w:basedOn w:val="Normal"/>
    <w:next w:val="Normal"/>
    <w:link w:val="Naslov1Char"/>
    <w:uiPriority w:val="9"/>
    <w:qFormat/>
    <w:rsid w:val="00555C40"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55C40"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55C40"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55C40"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55C40"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55C40"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55C40"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55C4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55C4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KOPUNovstil">
    <w:name w:val="KOPUNov stil"/>
    <w:basedOn w:val="Naslov1"/>
    <w:link w:val="KOPUNovstilChar"/>
    <w:rsid w:val="007C1075"/>
    <w:rPr>
      <w:color w:val="906F00"/>
      <w:sz w:val="28"/>
    </w:rPr>
  </w:style>
  <w:style w:type="character" w:customStyle="1" w:styleId="KOPUNovstilChar">
    <w:name w:val="KOPUNov stil Char"/>
    <w:basedOn w:val="Naslov1Char"/>
    <w:link w:val="KOPUNovstil"/>
    <w:rsid w:val="007C1075"/>
    <w:rPr>
      <w:rFonts w:asciiTheme="majorHAnsi" w:eastAsiaTheme="majorEastAsia" w:hAnsiTheme="majorHAnsi" w:cstheme="majorBidi"/>
      <w:caps/>
      <w:color w:val="906F00"/>
      <w:spacing w:val="15"/>
      <w:sz w:val="28"/>
      <w:szCs w:val="32"/>
      <w:shd w:val="clear" w:color="auto" w:fill="418AB3" w:themeFill="accent1"/>
    </w:rPr>
  </w:style>
  <w:style w:type="character" w:customStyle="1" w:styleId="Naslov1Char">
    <w:name w:val="Naslov 1 Char"/>
    <w:basedOn w:val="Zadanifontodlomka"/>
    <w:link w:val="Naslov1"/>
    <w:uiPriority w:val="9"/>
    <w:rsid w:val="00555C40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Naslov2Char">
    <w:name w:val="Naslov 2 Char"/>
    <w:basedOn w:val="Zadanifontodlomka"/>
    <w:link w:val="Naslov2"/>
    <w:uiPriority w:val="9"/>
    <w:rsid w:val="00555C40"/>
    <w:rPr>
      <w:caps/>
      <w:spacing w:val="15"/>
      <w:shd w:val="clear" w:color="auto" w:fill="D7E7F0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55C40"/>
    <w:rPr>
      <w:caps/>
      <w:color w:val="204458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55C40"/>
    <w:rPr>
      <w:caps/>
      <w:color w:val="306785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55C40"/>
    <w:rPr>
      <w:caps/>
      <w:color w:val="306785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55C40"/>
    <w:rPr>
      <w:caps/>
      <w:color w:val="306785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55C40"/>
    <w:rPr>
      <w:caps/>
      <w:color w:val="306785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55C40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55C40"/>
    <w:rPr>
      <w:i/>
      <w:iCs/>
      <w:caps/>
      <w:spacing w:val="10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555C40"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555C4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55C4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Char">
    <w:name w:val="Podnaslov Char"/>
    <w:basedOn w:val="Zadanifontodlomka"/>
    <w:link w:val="Podnaslov"/>
    <w:uiPriority w:val="11"/>
    <w:rsid w:val="00555C40"/>
    <w:rPr>
      <w:caps/>
      <w:color w:val="595959" w:themeColor="text1" w:themeTint="A6"/>
      <w:spacing w:val="10"/>
      <w:sz w:val="21"/>
      <w:szCs w:val="21"/>
    </w:rPr>
  </w:style>
  <w:style w:type="paragraph" w:styleId="Citat">
    <w:name w:val="Quote"/>
    <w:basedOn w:val="Normal"/>
    <w:next w:val="Normal"/>
    <w:link w:val="CitatChar"/>
    <w:uiPriority w:val="29"/>
    <w:qFormat/>
    <w:rsid w:val="00555C40"/>
    <w:rPr>
      <w:i/>
      <w:iCs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555C40"/>
    <w:rPr>
      <w:i/>
      <w:iCs/>
      <w:sz w:val="24"/>
      <w:szCs w:val="24"/>
    </w:rPr>
  </w:style>
  <w:style w:type="paragraph" w:styleId="Odlomakpopisa">
    <w:name w:val="List Paragraph"/>
    <w:basedOn w:val="Normal"/>
    <w:uiPriority w:val="34"/>
    <w:qFormat/>
    <w:rsid w:val="00762353"/>
    <w:pPr>
      <w:ind w:left="720"/>
      <w:contextualSpacing/>
    </w:pPr>
  </w:style>
  <w:style w:type="character" w:styleId="Jakoisticanje">
    <w:name w:val="Intense Emphasis"/>
    <w:uiPriority w:val="21"/>
    <w:qFormat/>
    <w:rsid w:val="00555C40"/>
    <w:rPr>
      <w:b/>
      <w:bCs/>
      <w:caps/>
      <w:color w:val="204458" w:themeColor="accent1" w:themeShade="7F"/>
      <w:spacing w:val="1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55C40"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55C40"/>
    <w:rPr>
      <w:color w:val="418AB3" w:themeColor="accent1"/>
      <w:sz w:val="24"/>
      <w:szCs w:val="24"/>
    </w:rPr>
  </w:style>
  <w:style w:type="character" w:styleId="Istaknutareferenca">
    <w:name w:val="Intense Reference"/>
    <w:uiPriority w:val="32"/>
    <w:qFormat/>
    <w:rsid w:val="00555C40"/>
    <w:rPr>
      <w:b/>
      <w:bCs/>
      <w:i/>
      <w:iCs/>
      <w:caps/>
      <w:color w:val="418AB3" w:themeColor="accent1"/>
    </w:rPr>
  </w:style>
  <w:style w:type="table" w:styleId="Reetkatablice">
    <w:name w:val="Table Grid"/>
    <w:basedOn w:val="Obinatablica"/>
    <w:uiPriority w:val="39"/>
    <w:rsid w:val="00F22FC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2D0A60"/>
    <w:rPr>
      <w:color w:val="F59E00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D0A60"/>
    <w:rPr>
      <w:color w:val="605E5C"/>
      <w:shd w:val="clear" w:color="auto" w:fill="E1DFDD"/>
    </w:rPr>
  </w:style>
  <w:style w:type="paragraph" w:styleId="Bezproreda">
    <w:name w:val="No Spacing"/>
    <w:link w:val="BezproredaChar"/>
    <w:uiPriority w:val="1"/>
    <w:qFormat/>
    <w:rsid w:val="00555C40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2D0A60"/>
  </w:style>
  <w:style w:type="paragraph" w:styleId="Opisslike">
    <w:name w:val="caption"/>
    <w:basedOn w:val="Normal"/>
    <w:next w:val="Normal"/>
    <w:uiPriority w:val="35"/>
    <w:semiHidden/>
    <w:unhideWhenUsed/>
    <w:qFormat/>
    <w:rsid w:val="00555C40"/>
    <w:rPr>
      <w:b/>
      <w:bCs/>
      <w:color w:val="306785" w:themeColor="accent1" w:themeShade="BF"/>
      <w:sz w:val="16"/>
      <w:szCs w:val="16"/>
    </w:rPr>
  </w:style>
  <w:style w:type="character" w:styleId="Naglaeno">
    <w:name w:val="Strong"/>
    <w:uiPriority w:val="22"/>
    <w:qFormat/>
    <w:rsid w:val="00555C40"/>
    <w:rPr>
      <w:b/>
      <w:bCs/>
    </w:rPr>
  </w:style>
  <w:style w:type="character" w:styleId="Istaknuto">
    <w:name w:val="Emphasis"/>
    <w:uiPriority w:val="20"/>
    <w:qFormat/>
    <w:rsid w:val="00555C40"/>
    <w:rPr>
      <w:caps/>
      <w:color w:val="204458" w:themeColor="accent1" w:themeShade="7F"/>
      <w:spacing w:val="5"/>
    </w:rPr>
  </w:style>
  <w:style w:type="character" w:styleId="Neupadljivoisticanje">
    <w:name w:val="Subtle Emphasis"/>
    <w:uiPriority w:val="19"/>
    <w:qFormat/>
    <w:rsid w:val="00555C40"/>
    <w:rPr>
      <w:i/>
      <w:iCs/>
      <w:color w:val="204458" w:themeColor="accent1" w:themeShade="7F"/>
    </w:rPr>
  </w:style>
  <w:style w:type="character" w:styleId="Neupadljivareferenca">
    <w:name w:val="Subtle Reference"/>
    <w:uiPriority w:val="31"/>
    <w:qFormat/>
    <w:rsid w:val="00555C40"/>
    <w:rPr>
      <w:b/>
      <w:bCs/>
      <w:color w:val="418AB3" w:themeColor="accent1"/>
    </w:rPr>
  </w:style>
  <w:style w:type="character" w:styleId="Naslovknjige">
    <w:name w:val="Book Title"/>
    <w:uiPriority w:val="33"/>
    <w:qFormat/>
    <w:rsid w:val="00555C40"/>
    <w:rPr>
      <w:b/>
      <w:bCs/>
      <w:i/>
      <w:iCs/>
      <w:spacing w:val="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555C40"/>
    <w:pPr>
      <w:outlineLvl w:val="9"/>
    </w:pPr>
  </w:style>
  <w:style w:type="paragraph" w:styleId="Zaglavlje">
    <w:name w:val="header"/>
    <w:basedOn w:val="Normal"/>
    <w:link w:val="ZaglavljeChar"/>
    <w:uiPriority w:val="99"/>
    <w:unhideWhenUsed/>
    <w:rsid w:val="000D312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D3122"/>
  </w:style>
  <w:style w:type="paragraph" w:styleId="Podnoje">
    <w:name w:val="footer"/>
    <w:basedOn w:val="Normal"/>
    <w:link w:val="PodnojeChar"/>
    <w:uiPriority w:val="99"/>
    <w:unhideWhenUsed/>
    <w:rsid w:val="000D312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D3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file:///C:\Users\dubak\Desktop\Fiskalizacija%202.0\&#353;tambilja_likvidirano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dfgear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35AE-75A4-422B-835F-521849C19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UPute za dostavu eRačuna (poslije 01.01.2026)</vt:lpstr>
    </vt:vector>
  </TitlesOfParts>
  <Company>KOPUN Group</Company>
  <LinksUpToDate>false</LinksUpToDate>
  <CharactersWithSpaces>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UPute za dostavu eRačuna (poslije 01.01.2026)</dc:title>
  <dc:subject/>
  <dc:creator>prosinac 2025. godine</dc:creator>
  <cp:keywords/>
  <dc:description/>
  <cp:lastModifiedBy>Duba Kopun</cp:lastModifiedBy>
  <cp:revision>8</cp:revision>
  <cp:lastPrinted>2025-12-23T07:48:00Z</cp:lastPrinted>
  <dcterms:created xsi:type="dcterms:W3CDTF">2025-12-21T10:43:00Z</dcterms:created>
  <dcterms:modified xsi:type="dcterms:W3CDTF">2025-12-23T07:49:00Z</dcterms:modified>
</cp:coreProperties>
</file>